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5734B" w14:textId="77777777" w:rsidR="001C7043" w:rsidRPr="008849E9" w:rsidRDefault="00000000">
      <w:pPr>
        <w:pStyle w:val="Title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w w:val="120"/>
        </w:rPr>
        <w:t>Name</w:t>
      </w:r>
      <w:r w:rsidRPr="008849E9">
        <w:rPr>
          <w:rFonts w:ascii="Times New Roman" w:hAnsi="Times New Roman" w:cs="Times New Roman"/>
          <w:spacing w:val="15"/>
          <w:w w:val="120"/>
        </w:rPr>
        <w:t xml:space="preserve"> </w:t>
      </w:r>
      <w:r w:rsidRPr="008849E9">
        <w:rPr>
          <w:rFonts w:ascii="Times New Roman" w:hAnsi="Times New Roman" w:cs="Times New Roman"/>
          <w:spacing w:val="-2"/>
          <w:w w:val="120"/>
        </w:rPr>
        <w:t>Surname</w:t>
      </w:r>
    </w:p>
    <w:p w14:paraId="3BE4C463" w14:textId="77777777" w:rsidR="001C7043" w:rsidRDefault="00000000">
      <w:pPr>
        <w:pStyle w:val="BodyText"/>
        <w:tabs>
          <w:tab w:val="left" w:pos="5520"/>
          <w:tab w:val="left" w:pos="8300"/>
        </w:tabs>
        <w:spacing w:before="76"/>
        <w:ind w:left="787" w:firstLine="0"/>
      </w:pPr>
      <w:r>
        <w:rPr>
          <w:w w:val="110"/>
        </w:rPr>
        <w:t>(+44)-7XXX-XXXX</w:t>
      </w:r>
      <w:r>
        <w:rPr>
          <w:spacing w:val="30"/>
          <w:w w:val="110"/>
        </w:rPr>
        <w:t xml:space="preserve"> </w:t>
      </w:r>
      <w:r>
        <w:rPr>
          <w:rFonts w:ascii="Times New Roman"/>
          <w:i/>
          <w:w w:val="110"/>
        </w:rPr>
        <w:t>|</w:t>
      </w:r>
      <w:r>
        <w:rPr>
          <w:rFonts w:ascii="Times New Roman"/>
          <w:i/>
          <w:spacing w:val="66"/>
          <w:w w:val="110"/>
        </w:rPr>
        <w:t xml:space="preserve">  </w:t>
      </w:r>
      <w:hyperlink r:id="rId5">
        <w:r>
          <w:rPr>
            <w:w w:val="110"/>
          </w:rPr>
          <w:t>namesurname@gmail.com</w:t>
        </w:r>
        <w:r>
          <w:rPr>
            <w:spacing w:val="31"/>
            <w:w w:val="110"/>
          </w:rPr>
          <w:t xml:space="preserve"> </w:t>
        </w:r>
        <w:r>
          <w:rPr>
            <w:rFonts w:ascii="Times New Roman"/>
            <w:i/>
            <w:spacing w:val="-10"/>
            <w:w w:val="110"/>
          </w:rPr>
          <w:t>|</w:t>
        </w:r>
      </w:hyperlink>
      <w:r>
        <w:rPr>
          <w:rFonts w:ascii="Times New Roman"/>
          <w:i/>
        </w:rPr>
        <w:tab/>
      </w:r>
      <w:hyperlink r:id="rId6">
        <w:r>
          <w:rPr>
            <w:w w:val="105"/>
          </w:rPr>
          <w:t>linkedin.com/</w:t>
        </w:r>
        <w:proofErr w:type="spellStart"/>
        <w:r>
          <w:rPr>
            <w:w w:val="105"/>
          </w:rPr>
          <w:t>namesurname</w:t>
        </w:r>
        <w:proofErr w:type="spellEnd"/>
        <w:r>
          <w:rPr>
            <w:spacing w:val="-5"/>
            <w:w w:val="105"/>
          </w:rPr>
          <w:t xml:space="preserve"> </w:t>
        </w:r>
        <w:r>
          <w:rPr>
            <w:rFonts w:ascii="Times New Roman"/>
            <w:i/>
            <w:spacing w:val="-10"/>
            <w:w w:val="110"/>
          </w:rPr>
          <w:t>|</w:t>
        </w:r>
      </w:hyperlink>
      <w:r>
        <w:rPr>
          <w:rFonts w:ascii="Times New Roman"/>
          <w:i/>
        </w:rPr>
        <w:tab/>
      </w:r>
      <w:hyperlink r:id="rId7">
        <w:r>
          <w:rPr>
            <w:spacing w:val="-2"/>
            <w:w w:val="110"/>
          </w:rPr>
          <w:t>portfoliowebsite.com</w:t>
        </w:r>
      </w:hyperlink>
    </w:p>
    <w:p w14:paraId="524ED006" w14:textId="77777777" w:rsidR="001C7043" w:rsidRPr="008849E9" w:rsidRDefault="00000000">
      <w:pPr>
        <w:pStyle w:val="Heading1"/>
        <w:spacing w:before="236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75CF5F" wp14:editId="78A12C80">
                <wp:simplePos x="0" y="0"/>
                <wp:positionH relativeFrom="page">
                  <wp:posOffset>457200</wp:posOffset>
                </wp:positionH>
                <wp:positionV relativeFrom="paragraph">
                  <wp:posOffset>350549</wp:posOffset>
                </wp:positionV>
                <wp:extent cx="68580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9A51A" id="Graphic 1" o:spid="_x0000_s1026" style="position:absolute;margin-left:36pt;margin-top:27.6pt;width:54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DR&#10;GP7y3gAAAAkBAAAPAAAAAAAAAAAAAAAAAGoEAABkcnMvZG93bnJldi54bWxQSwUGAAAAAAQABADz&#10;AAAAdQUAAAAA&#10;" path="m,l6858000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0" w:name="Education"/>
      <w:bookmarkEnd w:id="0"/>
      <w:r w:rsidRPr="008849E9">
        <w:rPr>
          <w:rFonts w:ascii="Times New Roman" w:hAnsi="Times New Roman" w:cs="Times New Roman"/>
          <w:spacing w:val="-2"/>
          <w:w w:val="130"/>
        </w:rPr>
        <w:t>E</w:t>
      </w:r>
      <w:r w:rsidRPr="008849E9">
        <w:rPr>
          <w:rFonts w:ascii="Times New Roman" w:hAnsi="Times New Roman" w:cs="Times New Roman"/>
          <w:smallCaps/>
          <w:spacing w:val="-2"/>
          <w:w w:val="130"/>
        </w:rPr>
        <w:t>ducation</w:t>
      </w:r>
    </w:p>
    <w:p w14:paraId="348F49A7" w14:textId="77777777" w:rsidR="001C7043" w:rsidRPr="008849E9" w:rsidRDefault="00000000">
      <w:pPr>
        <w:tabs>
          <w:tab w:val="left" w:pos="7989"/>
        </w:tabs>
        <w:spacing w:before="56"/>
        <w:ind w:left="215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10"/>
        </w:rPr>
        <w:t>University</w:t>
      </w:r>
      <w:r w:rsidRPr="008849E9">
        <w:rPr>
          <w:rFonts w:ascii="Times New Roman" w:hAnsi="Times New Roman" w:cs="Times New Roman"/>
          <w:b/>
          <w:spacing w:val="78"/>
          <w:w w:val="110"/>
        </w:rPr>
        <w:t xml:space="preserve"> </w:t>
      </w:r>
      <w:r w:rsidRPr="008849E9">
        <w:rPr>
          <w:rFonts w:ascii="Times New Roman" w:hAnsi="Times New Roman" w:cs="Times New Roman"/>
          <w:b/>
          <w:w w:val="110"/>
        </w:rPr>
        <w:t>of</w:t>
      </w:r>
      <w:r w:rsidRPr="008849E9">
        <w:rPr>
          <w:rFonts w:ascii="Times New Roman" w:hAnsi="Times New Roman" w:cs="Times New Roman"/>
          <w:b/>
          <w:spacing w:val="79"/>
          <w:w w:val="110"/>
        </w:rPr>
        <w:t xml:space="preserve"> </w:t>
      </w:r>
      <w:r w:rsidRPr="008849E9">
        <w:rPr>
          <w:rFonts w:ascii="Times New Roman" w:hAnsi="Times New Roman" w:cs="Times New Roman"/>
          <w:b/>
          <w:spacing w:val="-2"/>
          <w:w w:val="110"/>
        </w:rPr>
        <w:t>Oxford</w:t>
      </w:r>
      <w:r w:rsidRPr="008849E9">
        <w:rPr>
          <w:rFonts w:ascii="Times New Roman" w:hAnsi="Times New Roman" w:cs="Times New Roman"/>
          <w:b/>
        </w:rPr>
        <w:tab/>
      </w:r>
      <w:r w:rsidRPr="008849E9">
        <w:rPr>
          <w:rFonts w:ascii="Times New Roman" w:hAnsi="Times New Roman" w:cs="Times New Roman"/>
          <w:w w:val="105"/>
        </w:rPr>
        <w:t>Graduation:</w:t>
      </w:r>
      <w:r w:rsidRPr="008849E9">
        <w:rPr>
          <w:rFonts w:ascii="Times New Roman" w:hAnsi="Times New Roman" w:cs="Times New Roman"/>
          <w:spacing w:val="35"/>
          <w:w w:val="105"/>
        </w:rPr>
        <w:t xml:space="preserve"> </w:t>
      </w:r>
      <w:r w:rsidRPr="008849E9">
        <w:rPr>
          <w:rFonts w:ascii="Times New Roman" w:hAnsi="Times New Roman" w:cs="Times New Roman"/>
          <w:w w:val="105"/>
        </w:rPr>
        <w:t>December</w:t>
      </w:r>
      <w:r w:rsidRPr="008849E9">
        <w:rPr>
          <w:rFonts w:ascii="Times New Roman" w:hAnsi="Times New Roman" w:cs="Times New Roman"/>
          <w:spacing w:val="14"/>
          <w:w w:val="105"/>
        </w:rPr>
        <w:t xml:space="preserve"> </w:t>
      </w:r>
      <w:r w:rsidRPr="008849E9">
        <w:rPr>
          <w:rFonts w:ascii="Times New Roman" w:hAnsi="Times New Roman" w:cs="Times New Roman"/>
          <w:spacing w:val="-4"/>
          <w:w w:val="105"/>
        </w:rPr>
        <w:t>2024</w:t>
      </w:r>
    </w:p>
    <w:p w14:paraId="78094C7A" w14:textId="77777777" w:rsidR="001C7043" w:rsidRPr="008849E9" w:rsidRDefault="00000000">
      <w:pPr>
        <w:tabs>
          <w:tab w:val="left" w:pos="8533"/>
        </w:tabs>
        <w:spacing w:before="22"/>
        <w:ind w:left="215"/>
        <w:rPr>
          <w:rFonts w:ascii="Times New Roman" w:hAnsi="Times New Roman" w:cs="Times New Roman"/>
          <w:i/>
          <w:sz w:val="20"/>
        </w:rPr>
      </w:pPr>
      <w:r w:rsidRPr="008849E9">
        <w:rPr>
          <w:rFonts w:ascii="Times New Roman" w:hAnsi="Times New Roman" w:cs="Times New Roman"/>
          <w:i/>
          <w:w w:val="105"/>
          <w:sz w:val="20"/>
        </w:rPr>
        <w:t>Master</w:t>
      </w:r>
      <w:r w:rsidRPr="008849E9">
        <w:rPr>
          <w:rFonts w:ascii="Times New Roman" w:hAnsi="Times New Roman" w:cs="Times New Roman"/>
          <w:i/>
          <w:spacing w:val="15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of</w:t>
      </w:r>
      <w:r w:rsidRPr="008849E9">
        <w:rPr>
          <w:rFonts w:ascii="Times New Roman" w:hAnsi="Times New Roman" w:cs="Times New Roman"/>
          <w:i/>
          <w:spacing w:val="15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Science</w:t>
      </w:r>
      <w:r w:rsidRPr="008849E9">
        <w:rPr>
          <w:rFonts w:ascii="Times New Roman" w:hAnsi="Times New Roman" w:cs="Times New Roman"/>
          <w:i/>
          <w:spacing w:val="15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in</w:t>
      </w:r>
      <w:r w:rsidRPr="008849E9">
        <w:rPr>
          <w:rFonts w:ascii="Times New Roman" w:hAnsi="Times New Roman" w:cs="Times New Roman"/>
          <w:i/>
          <w:spacing w:val="15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Mathematical</w:t>
      </w:r>
      <w:r w:rsidRPr="008849E9">
        <w:rPr>
          <w:rFonts w:ascii="Times New Roman" w:hAnsi="Times New Roman" w:cs="Times New Roman"/>
          <w:i/>
          <w:spacing w:val="14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and</w:t>
      </w:r>
      <w:r w:rsidRPr="008849E9">
        <w:rPr>
          <w:rFonts w:ascii="Times New Roman" w:hAnsi="Times New Roman" w:cs="Times New Roman"/>
          <w:i/>
          <w:spacing w:val="15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Theoretical</w:t>
      </w:r>
      <w:r w:rsidRPr="008849E9">
        <w:rPr>
          <w:rFonts w:ascii="Times New Roman" w:hAnsi="Times New Roman" w:cs="Times New Roman"/>
          <w:i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05"/>
          <w:sz w:val="20"/>
        </w:rPr>
        <w:t>Physics</w:t>
      </w:r>
      <w:r w:rsidRPr="008849E9">
        <w:rPr>
          <w:rFonts w:ascii="Times New Roman" w:hAnsi="Times New Roman" w:cs="Times New Roman"/>
          <w:i/>
          <w:sz w:val="20"/>
        </w:rPr>
        <w:tab/>
      </w:r>
      <w:r w:rsidRPr="008849E9">
        <w:rPr>
          <w:rFonts w:ascii="Times New Roman" w:hAnsi="Times New Roman" w:cs="Times New Roman"/>
          <w:i/>
          <w:w w:val="105"/>
          <w:sz w:val="20"/>
        </w:rPr>
        <w:t>Oxford,</w:t>
      </w:r>
      <w:r w:rsidRPr="008849E9">
        <w:rPr>
          <w:rFonts w:ascii="Times New Roman" w:hAnsi="Times New Roman" w:cs="Times New Roman"/>
          <w:i/>
          <w:spacing w:val="2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United</w:t>
      </w:r>
      <w:r w:rsidRPr="008849E9">
        <w:rPr>
          <w:rFonts w:ascii="Times New Roman" w:hAnsi="Times New Roman" w:cs="Times New Roman"/>
          <w:i/>
          <w:spacing w:val="25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05"/>
          <w:sz w:val="20"/>
        </w:rPr>
        <w:t>Kingdom</w:t>
      </w:r>
    </w:p>
    <w:p w14:paraId="17C7E919" w14:textId="77777777" w:rsidR="001C7043" w:rsidRPr="008849E9" w:rsidRDefault="00000000">
      <w:pPr>
        <w:spacing w:before="6"/>
        <w:ind w:left="215"/>
        <w:rPr>
          <w:rFonts w:ascii="Times New Roman" w:hAnsi="Times New Roman" w:cs="Times New Roman"/>
          <w:b/>
        </w:rPr>
      </w:pPr>
      <w:r w:rsidRPr="008849E9">
        <w:rPr>
          <w:rFonts w:ascii="Times New Roman" w:hAnsi="Times New Roman" w:cs="Times New Roman"/>
          <w:b/>
          <w:w w:val="120"/>
        </w:rPr>
        <w:t>Institute</w:t>
      </w:r>
      <w:r w:rsidRPr="008849E9">
        <w:rPr>
          <w:rFonts w:ascii="Times New Roman" w:hAnsi="Times New Roman" w:cs="Times New Roman"/>
          <w:b/>
          <w:spacing w:val="20"/>
          <w:w w:val="120"/>
        </w:rPr>
        <w:t xml:space="preserve"> </w:t>
      </w:r>
      <w:r w:rsidRPr="008849E9">
        <w:rPr>
          <w:rFonts w:ascii="Times New Roman" w:hAnsi="Times New Roman" w:cs="Times New Roman"/>
          <w:b/>
          <w:w w:val="120"/>
        </w:rPr>
        <w:t>and</w:t>
      </w:r>
      <w:r w:rsidRPr="008849E9">
        <w:rPr>
          <w:rFonts w:ascii="Times New Roman" w:hAnsi="Times New Roman" w:cs="Times New Roman"/>
          <w:b/>
          <w:spacing w:val="21"/>
          <w:w w:val="120"/>
        </w:rPr>
        <w:t xml:space="preserve"> </w:t>
      </w:r>
      <w:r w:rsidRPr="008849E9">
        <w:rPr>
          <w:rFonts w:ascii="Times New Roman" w:hAnsi="Times New Roman" w:cs="Times New Roman"/>
          <w:b/>
          <w:w w:val="120"/>
        </w:rPr>
        <w:t>Faculty</w:t>
      </w:r>
      <w:r w:rsidRPr="008849E9">
        <w:rPr>
          <w:rFonts w:ascii="Times New Roman" w:hAnsi="Times New Roman" w:cs="Times New Roman"/>
          <w:b/>
          <w:spacing w:val="20"/>
          <w:w w:val="120"/>
        </w:rPr>
        <w:t xml:space="preserve"> </w:t>
      </w:r>
      <w:r w:rsidRPr="008849E9">
        <w:rPr>
          <w:rFonts w:ascii="Times New Roman" w:hAnsi="Times New Roman" w:cs="Times New Roman"/>
          <w:b/>
          <w:w w:val="120"/>
        </w:rPr>
        <w:t>of</w:t>
      </w:r>
      <w:r w:rsidRPr="008849E9">
        <w:rPr>
          <w:rFonts w:ascii="Times New Roman" w:hAnsi="Times New Roman" w:cs="Times New Roman"/>
          <w:b/>
          <w:spacing w:val="21"/>
          <w:w w:val="120"/>
        </w:rPr>
        <w:t xml:space="preserve"> </w:t>
      </w:r>
      <w:r w:rsidRPr="008849E9">
        <w:rPr>
          <w:rFonts w:ascii="Times New Roman" w:hAnsi="Times New Roman" w:cs="Times New Roman"/>
          <w:b/>
          <w:spacing w:val="-2"/>
          <w:w w:val="120"/>
        </w:rPr>
        <w:t>Actuaries</w:t>
      </w:r>
    </w:p>
    <w:p w14:paraId="6B461276" w14:textId="77777777" w:rsidR="001C7043" w:rsidRPr="008849E9" w:rsidRDefault="00000000">
      <w:pPr>
        <w:tabs>
          <w:tab w:val="left" w:pos="9478"/>
        </w:tabs>
        <w:spacing w:before="21"/>
        <w:ind w:left="215"/>
        <w:rPr>
          <w:rFonts w:ascii="Times New Roman" w:hAnsi="Times New Roman" w:cs="Times New Roman"/>
          <w:i/>
          <w:sz w:val="20"/>
        </w:rPr>
      </w:pPr>
      <w:r w:rsidRPr="008849E9">
        <w:rPr>
          <w:rFonts w:ascii="Times New Roman" w:hAnsi="Times New Roman" w:cs="Times New Roman"/>
          <w:i/>
          <w:w w:val="110"/>
          <w:sz w:val="20"/>
        </w:rPr>
        <w:t>Fellow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of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the</w:t>
      </w:r>
      <w:r w:rsidRPr="008849E9">
        <w:rPr>
          <w:rFonts w:ascii="Times New Roman" w:hAnsi="Times New Roman" w:cs="Times New Roman"/>
          <w:i/>
          <w:spacing w:val="-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Institute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and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Faculty</w:t>
      </w:r>
      <w:r w:rsidRPr="008849E9">
        <w:rPr>
          <w:rFonts w:ascii="Times New Roman" w:hAnsi="Times New Roman" w:cs="Times New Roman"/>
          <w:i/>
          <w:spacing w:val="-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of</w:t>
      </w:r>
      <w:r w:rsidRPr="008849E9">
        <w:rPr>
          <w:rFonts w:ascii="Times New Roman" w:hAnsi="Times New Roman" w:cs="Times New Roman"/>
          <w:i/>
          <w:spacing w:val="-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Actuaries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4"/>
          <w:w w:val="110"/>
          <w:sz w:val="20"/>
        </w:rPr>
        <w:t>(FIA)</w:t>
      </w:r>
      <w:r w:rsidRPr="008849E9">
        <w:rPr>
          <w:rFonts w:ascii="Times New Roman" w:hAnsi="Times New Roman" w:cs="Times New Roman"/>
          <w:i/>
          <w:sz w:val="20"/>
        </w:rPr>
        <w:tab/>
      </w:r>
      <w:r w:rsidRPr="008849E9">
        <w:rPr>
          <w:rFonts w:ascii="Times New Roman" w:hAnsi="Times New Roman" w:cs="Times New Roman"/>
          <w:i/>
          <w:w w:val="110"/>
          <w:sz w:val="20"/>
        </w:rPr>
        <w:t>January</w:t>
      </w:r>
      <w:r w:rsidRPr="008849E9">
        <w:rPr>
          <w:rFonts w:ascii="Times New Roman" w:hAnsi="Times New Roman" w:cs="Times New Roman"/>
          <w:i/>
          <w:spacing w:val="25"/>
          <w:w w:val="11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4"/>
          <w:w w:val="115"/>
          <w:sz w:val="20"/>
        </w:rPr>
        <w:t>2024</w:t>
      </w:r>
    </w:p>
    <w:p w14:paraId="7A3F2369" w14:textId="77777777" w:rsidR="001C7043" w:rsidRPr="008849E9" w:rsidRDefault="00000000">
      <w:pPr>
        <w:spacing w:before="60" w:line="242" w:lineRule="auto"/>
        <w:ind w:left="215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10"/>
        </w:rPr>
        <w:t>Coursework:</w:t>
      </w:r>
      <w:r w:rsidRPr="008849E9">
        <w:rPr>
          <w:rFonts w:ascii="Times New Roman" w:hAnsi="Times New Roman" w:cs="Times New Roman"/>
          <w:b/>
          <w:spacing w:val="40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Financial Engineering, Mathematical Statistics (w/Computational Applications in Python, R), Computational Physics (Python), Mathematical Modelling (w/Financial Applications in Python)</w:t>
      </w:r>
    </w:p>
    <w:p w14:paraId="633E7EBC" w14:textId="77777777" w:rsidR="001C7043" w:rsidRPr="008849E9" w:rsidRDefault="00000000">
      <w:pPr>
        <w:pStyle w:val="Heading1"/>
        <w:spacing w:before="227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A352528" wp14:editId="43DF56B5">
                <wp:simplePos x="0" y="0"/>
                <wp:positionH relativeFrom="page">
                  <wp:posOffset>457200</wp:posOffset>
                </wp:positionH>
                <wp:positionV relativeFrom="paragraph">
                  <wp:posOffset>345382</wp:posOffset>
                </wp:positionV>
                <wp:extent cx="68580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24328" id="Graphic 2" o:spid="_x0000_s1026" style="position:absolute;margin-left:36pt;margin-top:27.2pt;width:540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BE&#10;pmfa3gAAAAkBAAAPAAAAAAAAAAAAAAAAAGoEAABkcnMvZG93bnJldi54bWxQSwUGAAAAAAQABADz&#10;AAAAdQUAAAAA&#10;" path="m,l6858000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1" w:name="Experience"/>
      <w:bookmarkEnd w:id="1"/>
      <w:r w:rsidRPr="008849E9">
        <w:rPr>
          <w:rFonts w:ascii="Times New Roman" w:hAnsi="Times New Roman" w:cs="Times New Roman"/>
          <w:spacing w:val="-2"/>
          <w:w w:val="140"/>
        </w:rPr>
        <w:t>E</w:t>
      </w:r>
      <w:r w:rsidRPr="008849E9">
        <w:rPr>
          <w:rFonts w:ascii="Times New Roman" w:hAnsi="Times New Roman" w:cs="Times New Roman"/>
          <w:smallCaps/>
          <w:spacing w:val="-2"/>
          <w:w w:val="140"/>
        </w:rPr>
        <w:t>xperience</w:t>
      </w:r>
    </w:p>
    <w:p w14:paraId="6F90DB6B" w14:textId="77777777" w:rsidR="001C7043" w:rsidRPr="008849E9" w:rsidRDefault="00000000">
      <w:pPr>
        <w:tabs>
          <w:tab w:val="left" w:pos="8863"/>
        </w:tabs>
        <w:spacing w:before="57"/>
        <w:ind w:left="215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15"/>
        </w:rPr>
        <w:t>Swiss</w:t>
      </w:r>
      <w:r w:rsidRPr="008849E9">
        <w:rPr>
          <w:rFonts w:ascii="Times New Roman" w:hAnsi="Times New Roman" w:cs="Times New Roman"/>
          <w:b/>
          <w:spacing w:val="49"/>
          <w:w w:val="115"/>
        </w:rPr>
        <w:t xml:space="preserve"> </w:t>
      </w:r>
      <w:r w:rsidRPr="008849E9">
        <w:rPr>
          <w:rFonts w:ascii="Times New Roman" w:hAnsi="Times New Roman" w:cs="Times New Roman"/>
          <w:b/>
          <w:w w:val="115"/>
        </w:rPr>
        <w:t>Re</w:t>
      </w:r>
      <w:r w:rsidRPr="008849E9">
        <w:rPr>
          <w:rFonts w:ascii="Times New Roman" w:hAnsi="Times New Roman" w:cs="Times New Roman"/>
          <w:b/>
          <w:spacing w:val="50"/>
          <w:w w:val="115"/>
        </w:rPr>
        <w:t xml:space="preserve"> </w:t>
      </w:r>
      <w:r w:rsidRPr="008849E9">
        <w:rPr>
          <w:rFonts w:ascii="Times New Roman" w:hAnsi="Times New Roman" w:cs="Times New Roman"/>
          <w:b/>
          <w:w w:val="115"/>
        </w:rPr>
        <w:t>Life</w:t>
      </w:r>
      <w:r w:rsidRPr="008849E9">
        <w:rPr>
          <w:rFonts w:ascii="Times New Roman" w:hAnsi="Times New Roman" w:cs="Times New Roman"/>
          <w:b/>
          <w:spacing w:val="49"/>
          <w:w w:val="115"/>
        </w:rPr>
        <w:t xml:space="preserve"> </w:t>
      </w:r>
      <w:r w:rsidRPr="008849E9">
        <w:rPr>
          <w:rFonts w:ascii="Times New Roman" w:hAnsi="Times New Roman" w:cs="Times New Roman"/>
          <w:b/>
          <w:w w:val="115"/>
        </w:rPr>
        <w:t>&amp;</w:t>
      </w:r>
      <w:r w:rsidRPr="008849E9">
        <w:rPr>
          <w:rFonts w:ascii="Times New Roman" w:hAnsi="Times New Roman" w:cs="Times New Roman"/>
          <w:b/>
          <w:spacing w:val="50"/>
          <w:w w:val="115"/>
        </w:rPr>
        <w:t xml:space="preserve"> </w:t>
      </w:r>
      <w:r w:rsidRPr="008849E9">
        <w:rPr>
          <w:rFonts w:ascii="Times New Roman" w:hAnsi="Times New Roman" w:cs="Times New Roman"/>
          <w:b/>
          <w:spacing w:val="-2"/>
          <w:w w:val="115"/>
        </w:rPr>
        <w:t>Health</w:t>
      </w:r>
      <w:r w:rsidRPr="008849E9">
        <w:rPr>
          <w:rFonts w:ascii="Times New Roman" w:hAnsi="Times New Roman" w:cs="Times New Roman"/>
          <w:b/>
        </w:rPr>
        <w:tab/>
      </w:r>
      <w:r w:rsidRPr="008849E9">
        <w:rPr>
          <w:rFonts w:ascii="Times New Roman" w:hAnsi="Times New Roman" w:cs="Times New Roman"/>
          <w:w w:val="110"/>
        </w:rPr>
        <w:t>Oct</w:t>
      </w:r>
      <w:r w:rsidRPr="008849E9">
        <w:rPr>
          <w:rFonts w:ascii="Times New Roman" w:hAnsi="Times New Roman" w:cs="Times New Roman"/>
          <w:spacing w:val="-4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2025</w:t>
      </w:r>
      <w:r w:rsidRPr="008849E9">
        <w:rPr>
          <w:rFonts w:ascii="Times New Roman" w:hAnsi="Times New Roman" w:cs="Times New Roman"/>
          <w:spacing w:val="-4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–</w:t>
      </w:r>
      <w:r w:rsidRPr="008849E9">
        <w:rPr>
          <w:rFonts w:ascii="Times New Roman" w:hAnsi="Times New Roman" w:cs="Times New Roman"/>
          <w:spacing w:val="-4"/>
          <w:w w:val="110"/>
        </w:rPr>
        <w:t xml:space="preserve"> </w:t>
      </w:r>
      <w:r w:rsidRPr="008849E9">
        <w:rPr>
          <w:rFonts w:ascii="Times New Roman" w:hAnsi="Times New Roman" w:cs="Times New Roman"/>
          <w:spacing w:val="-2"/>
          <w:w w:val="110"/>
        </w:rPr>
        <w:t>Present</w:t>
      </w:r>
    </w:p>
    <w:p w14:paraId="233E9202" w14:textId="77777777" w:rsidR="001C7043" w:rsidRPr="008849E9" w:rsidRDefault="00000000">
      <w:pPr>
        <w:tabs>
          <w:tab w:val="left" w:pos="8473"/>
        </w:tabs>
        <w:spacing w:before="21" w:line="236" w:lineRule="exact"/>
        <w:ind w:left="215"/>
        <w:rPr>
          <w:rFonts w:ascii="Times New Roman" w:hAnsi="Times New Roman" w:cs="Times New Roman"/>
          <w:i/>
          <w:sz w:val="20"/>
        </w:rPr>
      </w:pP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>Lead</w:t>
      </w:r>
      <w:r w:rsidRPr="008849E9">
        <w:rPr>
          <w:rFonts w:ascii="Times New Roman" w:hAnsi="Times New Roman" w:cs="Times New Roman"/>
          <w:i/>
          <w:spacing w:val="3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>Valuation</w:t>
      </w:r>
      <w:r w:rsidRPr="008849E9">
        <w:rPr>
          <w:rFonts w:ascii="Times New Roman" w:hAnsi="Times New Roman" w:cs="Times New Roman"/>
          <w:i/>
          <w:spacing w:val="3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>Actuary</w:t>
      </w:r>
      <w:r w:rsidRPr="008849E9">
        <w:rPr>
          <w:rFonts w:ascii="Times New Roman" w:hAnsi="Times New Roman" w:cs="Times New Roman"/>
          <w:i/>
          <w:sz w:val="20"/>
        </w:rPr>
        <w:tab/>
      </w:r>
      <w:r w:rsidRPr="008849E9">
        <w:rPr>
          <w:rFonts w:ascii="Times New Roman" w:hAnsi="Times New Roman" w:cs="Times New Roman"/>
          <w:i/>
          <w:w w:val="110"/>
          <w:sz w:val="20"/>
        </w:rPr>
        <w:t>London,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United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Kingdom</w:t>
      </w:r>
    </w:p>
    <w:p w14:paraId="32740D33" w14:textId="77777777" w:rsidR="001C7043" w:rsidRPr="008849E9" w:rsidRDefault="00000000">
      <w:pPr>
        <w:pStyle w:val="ListParagraph"/>
        <w:numPr>
          <w:ilvl w:val="0"/>
          <w:numId w:val="2"/>
        </w:numPr>
        <w:tabs>
          <w:tab w:val="left" w:pos="696"/>
        </w:tabs>
        <w:spacing w:before="14" w:line="216" w:lineRule="auto"/>
        <w:ind w:right="532"/>
        <w:rPr>
          <w:rFonts w:ascii="Times New Roman" w:hAnsi="Times New Roman" w:cs="Times New Roman"/>
          <w:i/>
          <w:position w:val="3"/>
          <w:sz w:val="12"/>
        </w:rPr>
      </w:pPr>
      <w:r w:rsidRPr="008849E9">
        <w:rPr>
          <w:rFonts w:ascii="Times New Roman" w:hAnsi="Times New Roman" w:cs="Times New Roman"/>
          <w:w w:val="110"/>
          <w:sz w:val="20"/>
        </w:rPr>
        <w:t>Directed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valuation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financial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reporting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for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£9.5bn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life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insurance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portfolio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across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Protection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 xml:space="preserve">Annuities (including </w:t>
      </w:r>
      <w:proofErr w:type="spellStart"/>
      <w:r w:rsidRPr="008849E9">
        <w:rPr>
          <w:rFonts w:ascii="Times New Roman" w:hAnsi="Times New Roman" w:cs="Times New Roman"/>
          <w:w w:val="110"/>
          <w:sz w:val="20"/>
        </w:rPr>
        <w:t>CareFlex</w:t>
      </w:r>
      <w:proofErr w:type="spellEnd"/>
      <w:r w:rsidRPr="008849E9">
        <w:rPr>
          <w:rFonts w:ascii="Times New Roman" w:hAnsi="Times New Roman" w:cs="Times New Roman"/>
          <w:w w:val="110"/>
          <w:sz w:val="20"/>
          <w:vertAlign w:val="superscript"/>
        </w:rPr>
        <w:t>®</w:t>
      </w:r>
      <w:r w:rsidRPr="008849E9">
        <w:rPr>
          <w:rFonts w:ascii="Times New Roman" w:hAnsi="Times New Roman" w:cs="Times New Roman"/>
          <w:spacing w:val="-1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 xml:space="preserve">and </w:t>
      </w:r>
      <w:proofErr w:type="spellStart"/>
      <w:r w:rsidRPr="008849E9">
        <w:rPr>
          <w:rFonts w:ascii="Times New Roman" w:hAnsi="Times New Roman" w:cs="Times New Roman"/>
          <w:w w:val="110"/>
          <w:sz w:val="20"/>
        </w:rPr>
        <w:t>TermFlex</w:t>
      </w:r>
      <w:proofErr w:type="spellEnd"/>
      <w:r w:rsidRPr="008849E9">
        <w:rPr>
          <w:rFonts w:ascii="Times New Roman" w:hAnsi="Times New Roman" w:cs="Times New Roman"/>
          <w:w w:val="110"/>
          <w:sz w:val="20"/>
          <w:vertAlign w:val="superscript"/>
        </w:rPr>
        <w:t>®</w:t>
      </w:r>
      <w:r w:rsidRPr="008849E9">
        <w:rPr>
          <w:rFonts w:ascii="Times New Roman" w:hAnsi="Times New Roman" w:cs="Times New Roman"/>
          <w:w w:val="110"/>
          <w:sz w:val="20"/>
        </w:rPr>
        <w:t xml:space="preserve">), delivering </w:t>
      </w:r>
      <w:r w:rsidRPr="008849E9">
        <w:rPr>
          <w:rFonts w:ascii="Times New Roman" w:hAnsi="Times New Roman" w:cs="Times New Roman"/>
          <w:w w:val="120"/>
          <w:sz w:val="20"/>
        </w:rPr>
        <w:t xml:space="preserve">IFRS </w:t>
      </w:r>
      <w:r w:rsidRPr="008849E9">
        <w:rPr>
          <w:rFonts w:ascii="Times New Roman" w:hAnsi="Times New Roman" w:cs="Times New Roman"/>
          <w:w w:val="110"/>
          <w:sz w:val="20"/>
        </w:rPr>
        <w:t xml:space="preserve">17 and Solvency </w:t>
      </w:r>
      <w:r w:rsidRPr="008849E9">
        <w:rPr>
          <w:rFonts w:ascii="Times New Roman" w:hAnsi="Times New Roman" w:cs="Times New Roman"/>
          <w:w w:val="120"/>
          <w:sz w:val="20"/>
        </w:rPr>
        <w:t xml:space="preserve">II </w:t>
      </w:r>
      <w:r w:rsidRPr="008849E9">
        <w:rPr>
          <w:rFonts w:ascii="Times New Roman" w:hAnsi="Times New Roman" w:cs="Times New Roman"/>
          <w:w w:val="110"/>
          <w:sz w:val="20"/>
        </w:rPr>
        <w:t>results with zero audit issues over 12 consecutive quarters.</w:t>
      </w:r>
    </w:p>
    <w:p w14:paraId="292B3964" w14:textId="77777777" w:rsidR="001C7043" w:rsidRPr="008849E9" w:rsidRDefault="00000000">
      <w:pPr>
        <w:pStyle w:val="ListParagraph"/>
        <w:numPr>
          <w:ilvl w:val="0"/>
          <w:numId w:val="2"/>
        </w:numPr>
        <w:tabs>
          <w:tab w:val="left" w:pos="696"/>
        </w:tabs>
        <w:spacing w:before="19" w:line="235" w:lineRule="auto"/>
        <w:ind w:right="524"/>
        <w:rPr>
          <w:rFonts w:ascii="Times New Roman" w:hAnsi="Times New Roman" w:cs="Times New Roman"/>
          <w:i/>
          <w:position w:val="2"/>
          <w:sz w:val="12"/>
        </w:rPr>
      </w:pPr>
      <w:r w:rsidRPr="008849E9">
        <w:rPr>
          <w:rFonts w:ascii="Times New Roman" w:hAnsi="Times New Roman" w:cs="Times New Roman"/>
          <w:w w:val="105"/>
          <w:sz w:val="20"/>
        </w:rPr>
        <w:t xml:space="preserve">Engineered Python- and Prophet-based cashflow and assumption models </w:t>
      </w:r>
      <w:proofErr w:type="gramStart"/>
      <w:r w:rsidRPr="008849E9">
        <w:rPr>
          <w:rFonts w:ascii="Times New Roman" w:hAnsi="Times New Roman" w:cs="Times New Roman"/>
          <w:w w:val="105"/>
          <w:sz w:val="20"/>
        </w:rPr>
        <w:t>supporting</w:t>
      </w:r>
      <w:proofErr w:type="gramEnd"/>
      <w:r w:rsidRPr="008849E9">
        <w:rPr>
          <w:rFonts w:ascii="Times New Roman" w:hAnsi="Times New Roman" w:cs="Times New Roman"/>
          <w:w w:val="105"/>
          <w:sz w:val="20"/>
        </w:rPr>
        <w:t xml:space="preserve"> longevity, lapse, and expense risk,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cutting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valuation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runtimes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by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40%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and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enabling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real-time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stress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testing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for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PRA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and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internal</w:t>
      </w:r>
      <w:r w:rsidRPr="008849E9">
        <w:rPr>
          <w:rFonts w:ascii="Times New Roman" w:hAnsi="Times New Roman" w:cs="Times New Roman"/>
          <w:spacing w:val="3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 xml:space="preserve">capital </w:t>
      </w:r>
      <w:r w:rsidRPr="008849E9">
        <w:rPr>
          <w:rFonts w:ascii="Times New Roman" w:hAnsi="Times New Roman" w:cs="Times New Roman"/>
          <w:spacing w:val="-2"/>
          <w:w w:val="105"/>
          <w:sz w:val="20"/>
        </w:rPr>
        <w:t>management.</w:t>
      </w:r>
    </w:p>
    <w:p w14:paraId="7A457F53" w14:textId="77777777" w:rsidR="001C7043" w:rsidRPr="008849E9" w:rsidRDefault="00000000">
      <w:pPr>
        <w:tabs>
          <w:tab w:val="left" w:pos="8786"/>
        </w:tabs>
        <w:spacing w:before="65"/>
        <w:ind w:left="216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15"/>
        </w:rPr>
        <w:t>Citadel</w:t>
      </w:r>
      <w:r w:rsidRPr="008849E9">
        <w:rPr>
          <w:rFonts w:ascii="Times New Roman" w:hAnsi="Times New Roman" w:cs="Times New Roman"/>
          <w:b/>
          <w:spacing w:val="72"/>
          <w:w w:val="115"/>
        </w:rPr>
        <w:t xml:space="preserve"> </w:t>
      </w:r>
      <w:r w:rsidRPr="008849E9">
        <w:rPr>
          <w:rFonts w:ascii="Times New Roman" w:hAnsi="Times New Roman" w:cs="Times New Roman"/>
          <w:b/>
          <w:w w:val="115"/>
        </w:rPr>
        <w:t>Global</w:t>
      </w:r>
      <w:r w:rsidRPr="008849E9">
        <w:rPr>
          <w:rFonts w:ascii="Times New Roman" w:hAnsi="Times New Roman" w:cs="Times New Roman"/>
          <w:b/>
          <w:spacing w:val="72"/>
          <w:w w:val="115"/>
        </w:rPr>
        <w:t xml:space="preserve"> </w:t>
      </w:r>
      <w:r w:rsidRPr="008849E9">
        <w:rPr>
          <w:rFonts w:ascii="Times New Roman" w:hAnsi="Times New Roman" w:cs="Times New Roman"/>
          <w:b/>
          <w:spacing w:val="-2"/>
          <w:w w:val="115"/>
        </w:rPr>
        <w:t>Equities</w:t>
      </w:r>
      <w:r w:rsidRPr="008849E9">
        <w:rPr>
          <w:rFonts w:ascii="Times New Roman" w:hAnsi="Times New Roman" w:cs="Times New Roman"/>
          <w:b/>
        </w:rPr>
        <w:tab/>
      </w:r>
      <w:r w:rsidRPr="008849E9">
        <w:rPr>
          <w:rFonts w:ascii="Times New Roman" w:hAnsi="Times New Roman" w:cs="Times New Roman"/>
          <w:w w:val="110"/>
        </w:rPr>
        <w:t>Jul</w:t>
      </w:r>
      <w:r w:rsidRPr="008849E9">
        <w:rPr>
          <w:rFonts w:ascii="Times New Roman" w:hAnsi="Times New Roman" w:cs="Times New Roman"/>
          <w:spacing w:val="2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2023</w:t>
      </w:r>
      <w:r w:rsidRPr="008849E9">
        <w:rPr>
          <w:rFonts w:ascii="Times New Roman" w:hAnsi="Times New Roman" w:cs="Times New Roman"/>
          <w:spacing w:val="3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–</w:t>
      </w:r>
      <w:r w:rsidRPr="008849E9">
        <w:rPr>
          <w:rFonts w:ascii="Times New Roman" w:hAnsi="Times New Roman" w:cs="Times New Roman"/>
          <w:spacing w:val="2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Sep</w:t>
      </w:r>
      <w:r w:rsidRPr="008849E9">
        <w:rPr>
          <w:rFonts w:ascii="Times New Roman" w:hAnsi="Times New Roman" w:cs="Times New Roman"/>
          <w:spacing w:val="3"/>
          <w:w w:val="110"/>
        </w:rPr>
        <w:t xml:space="preserve"> </w:t>
      </w:r>
      <w:r w:rsidRPr="008849E9">
        <w:rPr>
          <w:rFonts w:ascii="Times New Roman" w:hAnsi="Times New Roman" w:cs="Times New Roman"/>
          <w:spacing w:val="-4"/>
          <w:w w:val="110"/>
        </w:rPr>
        <w:t>2025</w:t>
      </w:r>
    </w:p>
    <w:p w14:paraId="573296BA" w14:textId="77777777" w:rsidR="001C7043" w:rsidRPr="008849E9" w:rsidRDefault="00000000">
      <w:pPr>
        <w:tabs>
          <w:tab w:val="left" w:pos="8527"/>
        </w:tabs>
        <w:spacing w:before="22"/>
        <w:ind w:left="216"/>
        <w:rPr>
          <w:rFonts w:ascii="Times New Roman" w:hAnsi="Times New Roman" w:cs="Times New Roman"/>
          <w:i/>
          <w:sz w:val="20"/>
        </w:rPr>
      </w:pPr>
      <w:r w:rsidRPr="008849E9">
        <w:rPr>
          <w:rFonts w:ascii="Times New Roman" w:hAnsi="Times New Roman" w:cs="Times New Roman"/>
          <w:i/>
          <w:w w:val="105"/>
          <w:sz w:val="20"/>
        </w:rPr>
        <w:t>Quantitative</w:t>
      </w:r>
      <w:r w:rsidRPr="008849E9">
        <w:rPr>
          <w:rFonts w:ascii="Times New Roman" w:hAnsi="Times New Roman" w:cs="Times New Roman"/>
          <w:i/>
          <w:spacing w:val="22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05"/>
          <w:sz w:val="20"/>
        </w:rPr>
        <w:t>Analyst</w:t>
      </w:r>
      <w:r w:rsidRPr="008849E9">
        <w:rPr>
          <w:rFonts w:ascii="Times New Roman" w:hAnsi="Times New Roman" w:cs="Times New Roman"/>
          <w:i/>
          <w:sz w:val="20"/>
        </w:rPr>
        <w:tab/>
      </w:r>
      <w:r w:rsidRPr="008849E9">
        <w:rPr>
          <w:rFonts w:ascii="Times New Roman" w:hAnsi="Times New Roman" w:cs="Times New Roman"/>
          <w:i/>
          <w:w w:val="105"/>
          <w:sz w:val="20"/>
        </w:rPr>
        <w:t>New</w:t>
      </w:r>
      <w:r w:rsidRPr="008849E9">
        <w:rPr>
          <w:rFonts w:ascii="Times New Roman" w:hAnsi="Times New Roman" w:cs="Times New Roman"/>
          <w:i/>
          <w:spacing w:val="29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York,</w:t>
      </w:r>
      <w:r w:rsidRPr="008849E9">
        <w:rPr>
          <w:rFonts w:ascii="Times New Roman" w:hAnsi="Times New Roman" w:cs="Times New Roman"/>
          <w:i/>
          <w:spacing w:val="29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United</w:t>
      </w:r>
      <w:r w:rsidRPr="008849E9">
        <w:rPr>
          <w:rFonts w:ascii="Times New Roman" w:hAnsi="Times New Roman" w:cs="Times New Roman"/>
          <w:i/>
          <w:spacing w:val="29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05"/>
          <w:sz w:val="20"/>
        </w:rPr>
        <w:t>States</w:t>
      </w:r>
    </w:p>
    <w:p w14:paraId="4ACD35E9" w14:textId="77777777" w:rsidR="001C7043" w:rsidRPr="008849E9" w:rsidRDefault="00000000">
      <w:pPr>
        <w:pStyle w:val="ListParagraph"/>
        <w:numPr>
          <w:ilvl w:val="0"/>
          <w:numId w:val="2"/>
        </w:numPr>
        <w:tabs>
          <w:tab w:val="left" w:pos="696"/>
        </w:tabs>
        <w:spacing w:before="47" w:line="211" w:lineRule="auto"/>
        <w:ind w:right="357"/>
        <w:rPr>
          <w:rFonts w:ascii="Times New Roman" w:hAnsi="Times New Roman" w:cs="Times New Roman"/>
          <w:i/>
          <w:position w:val="3"/>
          <w:sz w:val="12"/>
        </w:rPr>
      </w:pPr>
      <w:r w:rsidRPr="008849E9">
        <w:rPr>
          <w:rFonts w:ascii="Times New Roman" w:hAnsi="Times New Roman" w:cs="Times New Roman"/>
          <w:w w:val="105"/>
          <w:sz w:val="20"/>
        </w:rPr>
        <w:t xml:space="preserve">Researched and deployed systematic equity long/short strategies across US and European markets, generating 4.1% </w:t>
      </w:r>
      <w:proofErr w:type="spellStart"/>
      <w:r w:rsidRPr="008849E9">
        <w:rPr>
          <w:rFonts w:ascii="Times New Roman" w:hAnsi="Times New Roman" w:cs="Times New Roman"/>
          <w:w w:val="105"/>
          <w:sz w:val="20"/>
        </w:rPr>
        <w:t>annualised</w:t>
      </w:r>
      <w:proofErr w:type="spellEnd"/>
      <w:r w:rsidRPr="008849E9">
        <w:rPr>
          <w:rFonts w:ascii="Times New Roman" w:hAnsi="Times New Roman" w:cs="Times New Roman"/>
          <w:w w:val="105"/>
          <w:sz w:val="20"/>
        </w:rPr>
        <w:t xml:space="preserve"> alpha net of costs with a Sharpe ratio of 2.3 on £1.8bn in gross exposure.</w:t>
      </w:r>
    </w:p>
    <w:p w14:paraId="3D9A0B67" w14:textId="77777777" w:rsidR="001C7043" w:rsidRPr="008849E9" w:rsidRDefault="00000000">
      <w:pPr>
        <w:pStyle w:val="ListParagraph"/>
        <w:numPr>
          <w:ilvl w:val="0"/>
          <w:numId w:val="2"/>
        </w:numPr>
        <w:tabs>
          <w:tab w:val="left" w:pos="695"/>
        </w:tabs>
        <w:spacing w:before="0" w:line="229" w:lineRule="exact"/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849E9">
        <w:rPr>
          <w:rFonts w:ascii="Times New Roman" w:hAnsi="Times New Roman" w:cs="Times New Roman"/>
          <w:w w:val="110"/>
          <w:sz w:val="20"/>
        </w:rPr>
        <w:t>Built</w:t>
      </w:r>
      <w:r w:rsidRPr="008849E9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low-latency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Python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20"/>
          <w:sz w:val="20"/>
        </w:rPr>
        <w:t>C++</w:t>
      </w:r>
      <w:r w:rsidRPr="008849E9">
        <w:rPr>
          <w:rFonts w:ascii="Times New Roman" w:hAnsi="Times New Roman" w:cs="Times New Roman"/>
          <w:spacing w:val="-7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signal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pipelines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integrating</w:t>
      </w:r>
      <w:r w:rsidRPr="008849E9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alternative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datasets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(earnings</w:t>
      </w:r>
      <w:r w:rsidRPr="008849E9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transcripts,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 xml:space="preserve"> intraday</w:t>
      </w:r>
    </w:p>
    <w:p w14:paraId="59B44D80" w14:textId="77777777" w:rsidR="001C7043" w:rsidRPr="008849E9" w:rsidRDefault="00000000">
      <w:pPr>
        <w:pStyle w:val="BodyText"/>
        <w:spacing w:before="1" w:line="235" w:lineRule="auto"/>
        <w:ind w:right="300" w:firstLine="0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w w:val="105"/>
        </w:rPr>
        <w:t>order flow, and corporate actions), improving signal decay half-life by 27% and increasing hit-rate on top-quartile</w:t>
      </w:r>
      <w:r w:rsidRPr="008849E9">
        <w:rPr>
          <w:rFonts w:ascii="Times New Roman" w:hAnsi="Times New Roman" w:cs="Times New Roman"/>
          <w:spacing w:val="80"/>
          <w:w w:val="105"/>
        </w:rPr>
        <w:t xml:space="preserve"> </w:t>
      </w:r>
      <w:r w:rsidRPr="008849E9">
        <w:rPr>
          <w:rFonts w:ascii="Times New Roman" w:hAnsi="Times New Roman" w:cs="Times New Roman"/>
          <w:w w:val="105"/>
        </w:rPr>
        <w:t>trades by 19%.</w:t>
      </w:r>
    </w:p>
    <w:p w14:paraId="750E1498" w14:textId="77777777" w:rsidR="001C7043" w:rsidRPr="008849E9" w:rsidRDefault="00000000">
      <w:pPr>
        <w:pStyle w:val="ListParagraph"/>
        <w:numPr>
          <w:ilvl w:val="0"/>
          <w:numId w:val="2"/>
        </w:numPr>
        <w:tabs>
          <w:tab w:val="left" w:pos="696"/>
        </w:tabs>
        <w:spacing w:before="36" w:line="211" w:lineRule="auto"/>
        <w:ind w:right="691"/>
        <w:rPr>
          <w:rFonts w:ascii="Times New Roman" w:hAnsi="Times New Roman" w:cs="Times New Roman"/>
          <w:i/>
          <w:position w:val="2"/>
          <w:sz w:val="12"/>
        </w:rPr>
      </w:pPr>
      <w:proofErr w:type="spellStart"/>
      <w:r w:rsidRPr="008849E9">
        <w:rPr>
          <w:rFonts w:ascii="Times New Roman" w:hAnsi="Times New Roman" w:cs="Times New Roman"/>
          <w:w w:val="105"/>
          <w:sz w:val="20"/>
        </w:rPr>
        <w:t>Optimised</w:t>
      </w:r>
      <w:proofErr w:type="spellEnd"/>
      <w:r w:rsidRPr="008849E9">
        <w:rPr>
          <w:rFonts w:ascii="Times New Roman" w:hAnsi="Times New Roman" w:cs="Times New Roman"/>
          <w:w w:val="105"/>
          <w:sz w:val="20"/>
        </w:rPr>
        <w:t xml:space="preserve"> portfolio construction and execution models using convex </w:t>
      </w:r>
      <w:proofErr w:type="spellStart"/>
      <w:r w:rsidRPr="008849E9">
        <w:rPr>
          <w:rFonts w:ascii="Times New Roman" w:hAnsi="Times New Roman" w:cs="Times New Roman"/>
          <w:w w:val="105"/>
          <w:sz w:val="20"/>
        </w:rPr>
        <w:t>optimisation</w:t>
      </w:r>
      <w:proofErr w:type="spellEnd"/>
      <w:r w:rsidRPr="008849E9">
        <w:rPr>
          <w:rFonts w:ascii="Times New Roman" w:hAnsi="Times New Roman" w:cs="Times New Roman"/>
          <w:w w:val="105"/>
          <w:sz w:val="20"/>
        </w:rPr>
        <w:t xml:space="preserve"> and transaction cost analysis,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reducing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slippage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by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22%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and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contributing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£42m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in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incremental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P&amp;L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during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high-volatility</w:t>
      </w:r>
      <w:r w:rsidRPr="008849E9">
        <w:rPr>
          <w:rFonts w:ascii="Times New Roman" w:hAnsi="Times New Roman" w:cs="Times New Roman"/>
          <w:spacing w:val="4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regimes.</w:t>
      </w:r>
    </w:p>
    <w:p w14:paraId="3838F70B" w14:textId="77777777" w:rsidR="001C7043" w:rsidRPr="008849E9" w:rsidRDefault="00000000">
      <w:pPr>
        <w:tabs>
          <w:tab w:val="left" w:pos="8659"/>
        </w:tabs>
        <w:spacing w:before="40"/>
        <w:ind w:left="216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20"/>
        </w:rPr>
        <w:t>J.P.</w:t>
      </w:r>
      <w:r w:rsidRPr="008849E9">
        <w:rPr>
          <w:rFonts w:ascii="Times New Roman" w:hAnsi="Times New Roman" w:cs="Times New Roman"/>
          <w:b/>
          <w:spacing w:val="72"/>
          <w:w w:val="120"/>
        </w:rPr>
        <w:t xml:space="preserve"> </w:t>
      </w:r>
      <w:r w:rsidRPr="008849E9">
        <w:rPr>
          <w:rFonts w:ascii="Times New Roman" w:hAnsi="Times New Roman" w:cs="Times New Roman"/>
          <w:b/>
          <w:spacing w:val="-2"/>
          <w:w w:val="110"/>
        </w:rPr>
        <w:t>Morgan</w:t>
      </w:r>
      <w:r w:rsidRPr="008849E9">
        <w:rPr>
          <w:rFonts w:ascii="Times New Roman" w:hAnsi="Times New Roman" w:cs="Times New Roman"/>
          <w:b/>
        </w:rPr>
        <w:tab/>
      </w:r>
      <w:r w:rsidRPr="008849E9">
        <w:rPr>
          <w:rFonts w:ascii="Times New Roman" w:hAnsi="Times New Roman" w:cs="Times New Roman"/>
          <w:w w:val="110"/>
        </w:rPr>
        <w:t>Jan</w:t>
      </w:r>
      <w:r w:rsidRPr="008849E9">
        <w:rPr>
          <w:rFonts w:ascii="Times New Roman" w:hAnsi="Times New Roman" w:cs="Times New Roman"/>
          <w:spacing w:val="1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2022</w:t>
      </w:r>
      <w:r w:rsidRPr="008849E9">
        <w:rPr>
          <w:rFonts w:ascii="Times New Roman" w:hAnsi="Times New Roman" w:cs="Times New Roman"/>
          <w:spacing w:val="1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–</w:t>
      </w:r>
      <w:r w:rsidRPr="008849E9">
        <w:rPr>
          <w:rFonts w:ascii="Times New Roman" w:hAnsi="Times New Roman" w:cs="Times New Roman"/>
          <w:spacing w:val="1"/>
          <w:w w:val="110"/>
        </w:rPr>
        <w:t xml:space="preserve"> </w:t>
      </w:r>
      <w:r w:rsidRPr="008849E9">
        <w:rPr>
          <w:rFonts w:ascii="Times New Roman" w:hAnsi="Times New Roman" w:cs="Times New Roman"/>
          <w:w w:val="110"/>
        </w:rPr>
        <w:t>May</w:t>
      </w:r>
      <w:r w:rsidRPr="008849E9">
        <w:rPr>
          <w:rFonts w:ascii="Times New Roman" w:hAnsi="Times New Roman" w:cs="Times New Roman"/>
          <w:spacing w:val="1"/>
          <w:w w:val="110"/>
        </w:rPr>
        <w:t xml:space="preserve"> </w:t>
      </w:r>
      <w:r w:rsidRPr="008849E9">
        <w:rPr>
          <w:rFonts w:ascii="Times New Roman" w:hAnsi="Times New Roman" w:cs="Times New Roman"/>
          <w:spacing w:val="-4"/>
          <w:w w:val="110"/>
        </w:rPr>
        <w:t>2023</w:t>
      </w:r>
    </w:p>
    <w:p w14:paraId="7C6A2328" w14:textId="77777777" w:rsidR="001C7043" w:rsidRPr="008849E9" w:rsidRDefault="00000000">
      <w:pPr>
        <w:tabs>
          <w:tab w:val="left" w:pos="8472"/>
        </w:tabs>
        <w:spacing w:before="21" w:line="236" w:lineRule="exact"/>
        <w:ind w:left="216"/>
        <w:rPr>
          <w:rFonts w:ascii="Times New Roman" w:hAnsi="Times New Roman" w:cs="Times New Roman"/>
          <w:i/>
          <w:sz w:val="20"/>
        </w:rPr>
      </w:pPr>
      <w:r w:rsidRPr="008849E9">
        <w:rPr>
          <w:rFonts w:ascii="Times New Roman" w:hAnsi="Times New Roman" w:cs="Times New Roman"/>
          <w:i/>
          <w:w w:val="105"/>
          <w:sz w:val="20"/>
        </w:rPr>
        <w:t>Investment</w:t>
      </w:r>
      <w:r w:rsidRPr="008849E9">
        <w:rPr>
          <w:rFonts w:ascii="Times New Roman" w:hAnsi="Times New Roman" w:cs="Times New Roman"/>
          <w:i/>
          <w:spacing w:val="32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05"/>
          <w:sz w:val="20"/>
        </w:rPr>
        <w:t>Banking</w:t>
      </w:r>
      <w:r w:rsidRPr="008849E9">
        <w:rPr>
          <w:rFonts w:ascii="Times New Roman" w:hAnsi="Times New Roman" w:cs="Times New Roman"/>
          <w:i/>
          <w:spacing w:val="33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05"/>
          <w:sz w:val="20"/>
        </w:rPr>
        <w:t>Analyst</w:t>
      </w:r>
      <w:r w:rsidRPr="008849E9">
        <w:rPr>
          <w:rFonts w:ascii="Times New Roman" w:hAnsi="Times New Roman" w:cs="Times New Roman"/>
          <w:i/>
          <w:sz w:val="20"/>
        </w:rPr>
        <w:tab/>
      </w:r>
      <w:r w:rsidRPr="008849E9">
        <w:rPr>
          <w:rFonts w:ascii="Times New Roman" w:hAnsi="Times New Roman" w:cs="Times New Roman"/>
          <w:i/>
          <w:w w:val="110"/>
          <w:sz w:val="20"/>
        </w:rPr>
        <w:t>London,</w:t>
      </w:r>
      <w:r w:rsidRPr="008849E9">
        <w:rPr>
          <w:rFonts w:ascii="Times New Roman" w:hAnsi="Times New Roman" w:cs="Times New Roman"/>
          <w:i/>
          <w:spacing w:val="-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10"/>
          <w:sz w:val="20"/>
        </w:rPr>
        <w:t>United</w:t>
      </w:r>
      <w:r w:rsidRPr="008849E9">
        <w:rPr>
          <w:rFonts w:ascii="Times New Roman" w:hAnsi="Times New Roman" w:cs="Times New Roman"/>
          <w:i/>
          <w:spacing w:val="-2"/>
          <w:w w:val="110"/>
          <w:sz w:val="20"/>
        </w:rPr>
        <w:t xml:space="preserve"> Kingdom</w:t>
      </w:r>
    </w:p>
    <w:p w14:paraId="0ED39E49" w14:textId="77777777" w:rsidR="001C7043" w:rsidRPr="008849E9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10" w:line="220" w:lineRule="auto"/>
        <w:ind w:right="645"/>
        <w:jc w:val="both"/>
        <w:rPr>
          <w:rFonts w:ascii="Times New Roman" w:hAnsi="Times New Roman" w:cs="Times New Roman"/>
          <w:i/>
          <w:position w:val="3"/>
          <w:sz w:val="12"/>
        </w:rPr>
      </w:pPr>
      <w:r w:rsidRPr="008849E9">
        <w:rPr>
          <w:rFonts w:ascii="Times New Roman" w:hAnsi="Times New Roman" w:cs="Times New Roman"/>
          <w:w w:val="105"/>
          <w:sz w:val="20"/>
        </w:rPr>
        <w:t>Supported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execution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of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£1.6bn+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in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UK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and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European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M&amp;A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and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capital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markets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transactions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across</w:t>
      </w:r>
      <w:r w:rsidRPr="008849E9">
        <w:rPr>
          <w:rFonts w:ascii="Times New Roman" w:hAnsi="Times New Roman" w:cs="Times New Roman"/>
          <w:spacing w:val="30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Industrials and Financial Institutions, preparing financial models, valuation analyses (DCF, trading comparables, precedent transactions), and client presentation materials.</w:t>
      </w:r>
    </w:p>
    <w:p w14:paraId="676C0798" w14:textId="77777777" w:rsidR="001C7043" w:rsidRPr="008849E9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18" w:line="235" w:lineRule="auto"/>
        <w:ind w:right="426"/>
        <w:jc w:val="both"/>
        <w:rPr>
          <w:rFonts w:ascii="Times New Roman" w:hAnsi="Times New Roman" w:cs="Times New Roman"/>
          <w:i/>
          <w:position w:val="2"/>
          <w:sz w:val="12"/>
        </w:rPr>
      </w:pPr>
      <w:r w:rsidRPr="008849E9">
        <w:rPr>
          <w:rFonts w:ascii="Times New Roman" w:hAnsi="Times New Roman" w:cs="Times New Roman"/>
          <w:w w:val="110"/>
          <w:sz w:val="20"/>
        </w:rPr>
        <w:t>Produced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detailed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company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industry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research,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benchmarking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valuation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multiples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return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metrics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for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FTSE 100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FTSE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250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clients,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while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coordinating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due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diligence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workstreams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and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responding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to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time-critical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client</w:t>
      </w:r>
      <w:r w:rsidRPr="008849E9">
        <w:rPr>
          <w:rFonts w:ascii="Times New Roman" w:hAnsi="Times New Roman" w:cs="Times New Roman"/>
          <w:spacing w:val="-11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 xml:space="preserve">and </w:t>
      </w:r>
      <w:r w:rsidRPr="008849E9">
        <w:rPr>
          <w:rFonts w:ascii="Times New Roman" w:hAnsi="Times New Roman" w:cs="Times New Roman"/>
          <w:spacing w:val="-2"/>
          <w:w w:val="115"/>
          <w:sz w:val="20"/>
        </w:rPr>
        <w:t>senior</w:t>
      </w:r>
      <w:r w:rsidRPr="008849E9">
        <w:rPr>
          <w:rFonts w:ascii="Times New Roman" w:hAnsi="Times New Roman" w:cs="Times New Roman"/>
          <w:spacing w:val="-5"/>
          <w:w w:val="115"/>
          <w:sz w:val="20"/>
        </w:rPr>
        <w:t xml:space="preserve"> </w:t>
      </w:r>
      <w:r w:rsidRPr="008849E9">
        <w:rPr>
          <w:rFonts w:ascii="Times New Roman" w:hAnsi="Times New Roman" w:cs="Times New Roman"/>
          <w:spacing w:val="-2"/>
          <w:w w:val="115"/>
          <w:sz w:val="20"/>
        </w:rPr>
        <w:t>banker</w:t>
      </w:r>
      <w:r w:rsidRPr="008849E9">
        <w:rPr>
          <w:rFonts w:ascii="Times New Roman" w:hAnsi="Times New Roman" w:cs="Times New Roman"/>
          <w:spacing w:val="-5"/>
          <w:w w:val="115"/>
          <w:sz w:val="20"/>
        </w:rPr>
        <w:t xml:space="preserve"> </w:t>
      </w:r>
      <w:r w:rsidRPr="008849E9">
        <w:rPr>
          <w:rFonts w:ascii="Times New Roman" w:hAnsi="Times New Roman" w:cs="Times New Roman"/>
          <w:spacing w:val="-2"/>
          <w:w w:val="115"/>
          <w:sz w:val="20"/>
        </w:rPr>
        <w:t>requests.</w:t>
      </w:r>
    </w:p>
    <w:p w14:paraId="366C5173" w14:textId="77777777" w:rsidR="001C7043" w:rsidRPr="008849E9" w:rsidRDefault="00000000">
      <w:pPr>
        <w:pStyle w:val="Heading1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A0E3C29" wp14:editId="3F26EC01">
                <wp:simplePos x="0" y="0"/>
                <wp:positionH relativeFrom="page">
                  <wp:posOffset>457200</wp:posOffset>
                </wp:positionH>
                <wp:positionV relativeFrom="paragraph">
                  <wp:posOffset>312353</wp:posOffset>
                </wp:positionV>
                <wp:extent cx="68580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93446" id="Graphic 3" o:spid="_x0000_s1026" style="position:absolute;margin-left:36pt;margin-top:24.6pt;width:54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DQ&#10;qkoc3gAAAAkBAAAPAAAAAAAAAAAAAAAAAGoEAABkcnMvZG93bnJldi54bWxQSwUGAAAAAAQABADz&#10;AAAAdQUAAAAA&#10;" path="m,l6858000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2" w:name="Projects"/>
      <w:bookmarkEnd w:id="2"/>
      <w:r w:rsidRPr="008849E9">
        <w:rPr>
          <w:rFonts w:ascii="Times New Roman" w:hAnsi="Times New Roman" w:cs="Times New Roman"/>
          <w:spacing w:val="-2"/>
          <w:w w:val="140"/>
        </w:rPr>
        <w:t>P</w:t>
      </w:r>
      <w:r w:rsidRPr="008849E9">
        <w:rPr>
          <w:rFonts w:ascii="Times New Roman" w:hAnsi="Times New Roman" w:cs="Times New Roman"/>
          <w:smallCaps/>
          <w:spacing w:val="-2"/>
          <w:w w:val="140"/>
        </w:rPr>
        <w:t>rojects</w:t>
      </w:r>
    </w:p>
    <w:p w14:paraId="747D6C96" w14:textId="77777777" w:rsidR="001C7043" w:rsidRPr="008849E9" w:rsidRDefault="00000000">
      <w:pPr>
        <w:spacing w:before="115"/>
        <w:ind w:left="215"/>
        <w:rPr>
          <w:rFonts w:ascii="Times New Roman" w:hAnsi="Times New Roman" w:cs="Times New Roman"/>
          <w:i/>
          <w:sz w:val="20"/>
        </w:rPr>
      </w:pPr>
      <w:proofErr w:type="gramStart"/>
      <w:r w:rsidRPr="008849E9">
        <w:rPr>
          <w:rFonts w:ascii="Times New Roman" w:hAnsi="Times New Roman" w:cs="Times New Roman"/>
          <w:b/>
          <w:w w:val="120"/>
          <w:sz w:val="20"/>
        </w:rPr>
        <w:t>Interest</w:t>
      </w:r>
      <w:proofErr w:type="gramEnd"/>
      <w:r w:rsidRPr="008849E9">
        <w:rPr>
          <w:rFonts w:ascii="Times New Roman" w:hAnsi="Times New Roman" w:cs="Times New Roman"/>
          <w:b/>
          <w:spacing w:val="13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20"/>
          <w:sz w:val="20"/>
        </w:rPr>
        <w:t>Rate</w:t>
      </w:r>
      <w:r w:rsidRPr="008849E9">
        <w:rPr>
          <w:rFonts w:ascii="Times New Roman" w:hAnsi="Times New Roman" w:cs="Times New Roman"/>
          <w:b/>
          <w:spacing w:val="14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20"/>
          <w:sz w:val="20"/>
        </w:rPr>
        <w:t>Swap</w:t>
      </w:r>
      <w:r w:rsidRPr="008849E9">
        <w:rPr>
          <w:rFonts w:ascii="Times New Roman" w:hAnsi="Times New Roman" w:cs="Times New Roman"/>
          <w:b/>
          <w:spacing w:val="14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20"/>
          <w:sz w:val="20"/>
        </w:rPr>
        <w:t>Pricing</w:t>
      </w:r>
      <w:r w:rsidRPr="008849E9">
        <w:rPr>
          <w:rFonts w:ascii="Times New Roman" w:hAnsi="Times New Roman" w:cs="Times New Roman"/>
          <w:b/>
          <w:spacing w:val="13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20"/>
          <w:sz w:val="20"/>
        </w:rPr>
        <w:t>&amp;</w:t>
      </w:r>
      <w:r w:rsidRPr="008849E9">
        <w:rPr>
          <w:rFonts w:ascii="Times New Roman" w:hAnsi="Times New Roman" w:cs="Times New Roman"/>
          <w:b/>
          <w:spacing w:val="14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20"/>
          <w:sz w:val="20"/>
        </w:rPr>
        <w:t>Risk</w:t>
      </w:r>
      <w:r w:rsidRPr="008849E9">
        <w:rPr>
          <w:rFonts w:ascii="Times New Roman" w:hAnsi="Times New Roman" w:cs="Times New Roman"/>
          <w:b/>
          <w:spacing w:val="14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20"/>
          <w:sz w:val="20"/>
        </w:rPr>
        <w:t>Engine</w:t>
      </w:r>
      <w:r w:rsidRPr="008849E9">
        <w:rPr>
          <w:rFonts w:ascii="Times New Roman" w:hAnsi="Times New Roman" w:cs="Times New Roman"/>
          <w:b/>
          <w:spacing w:val="6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20"/>
          <w:sz w:val="20"/>
        </w:rPr>
        <w:t>|</w:t>
      </w:r>
      <w:r w:rsidRPr="008849E9">
        <w:rPr>
          <w:rFonts w:ascii="Times New Roman" w:hAnsi="Times New Roman" w:cs="Times New Roman"/>
          <w:i/>
          <w:spacing w:val="-1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20"/>
          <w:sz w:val="20"/>
        </w:rPr>
        <w:t>C++,</w:t>
      </w:r>
      <w:r w:rsidRPr="008849E9">
        <w:rPr>
          <w:rFonts w:ascii="Times New Roman" w:hAnsi="Times New Roman" w:cs="Times New Roman"/>
          <w:i/>
          <w:spacing w:val="9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20"/>
          <w:sz w:val="20"/>
        </w:rPr>
        <w:t>Quantitative</w:t>
      </w:r>
      <w:r w:rsidRPr="008849E9">
        <w:rPr>
          <w:rFonts w:ascii="Times New Roman" w:hAnsi="Times New Roman" w:cs="Times New Roman"/>
          <w:i/>
          <w:spacing w:val="9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20"/>
          <w:sz w:val="20"/>
        </w:rPr>
        <w:t>Finance,</w:t>
      </w:r>
      <w:r w:rsidRPr="008849E9">
        <w:rPr>
          <w:rFonts w:ascii="Times New Roman" w:hAnsi="Times New Roman" w:cs="Times New Roman"/>
          <w:i/>
          <w:spacing w:val="10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w w:val="120"/>
          <w:sz w:val="20"/>
        </w:rPr>
        <w:t>Fixed</w:t>
      </w:r>
      <w:r w:rsidRPr="008849E9">
        <w:rPr>
          <w:rFonts w:ascii="Times New Roman" w:hAnsi="Times New Roman" w:cs="Times New Roman"/>
          <w:i/>
          <w:spacing w:val="9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i/>
          <w:spacing w:val="-2"/>
          <w:w w:val="120"/>
          <w:sz w:val="20"/>
        </w:rPr>
        <w:t>Income</w:t>
      </w:r>
    </w:p>
    <w:p w14:paraId="0ABB9F18" w14:textId="77777777" w:rsidR="001C7043" w:rsidRPr="008849E9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line="235" w:lineRule="auto"/>
        <w:ind w:right="806"/>
        <w:rPr>
          <w:rFonts w:ascii="Times New Roman" w:hAnsi="Times New Roman" w:cs="Times New Roman"/>
          <w:i/>
          <w:position w:val="3"/>
          <w:sz w:val="12"/>
        </w:rPr>
      </w:pPr>
      <w:r w:rsidRPr="008849E9">
        <w:rPr>
          <w:rFonts w:ascii="Times New Roman" w:hAnsi="Times New Roman" w:cs="Times New Roman"/>
          <w:w w:val="115"/>
          <w:sz w:val="20"/>
        </w:rPr>
        <w:t xml:space="preserve">Built an interest rate swap pricing engine in </w:t>
      </w:r>
      <w:r w:rsidRPr="008849E9">
        <w:rPr>
          <w:rFonts w:ascii="Times New Roman" w:hAnsi="Times New Roman" w:cs="Times New Roman"/>
          <w:w w:val="120"/>
          <w:sz w:val="20"/>
        </w:rPr>
        <w:t>C++</w:t>
      </w:r>
      <w:r w:rsidRPr="008849E9">
        <w:rPr>
          <w:rFonts w:ascii="Times New Roman" w:hAnsi="Times New Roman" w:cs="Times New Roman"/>
          <w:spacing w:val="-2"/>
          <w:w w:val="120"/>
          <w:sz w:val="20"/>
        </w:rPr>
        <w:t xml:space="preserve"> </w:t>
      </w:r>
      <w:r w:rsidRPr="008849E9">
        <w:rPr>
          <w:rFonts w:ascii="Times New Roman" w:hAnsi="Times New Roman" w:cs="Times New Roman"/>
          <w:w w:val="115"/>
          <w:sz w:val="20"/>
        </w:rPr>
        <w:t xml:space="preserve">using OIS discounting and LIBOR/SONIA forward curve </w:t>
      </w:r>
      <w:r w:rsidRPr="008849E9">
        <w:rPr>
          <w:rFonts w:ascii="Times New Roman" w:hAnsi="Times New Roman" w:cs="Times New Roman"/>
          <w:sz w:val="20"/>
        </w:rPr>
        <w:t>construction,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bootstrapping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zero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curves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from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market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instruments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including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deposits,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FRAs,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and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vanilla</w:t>
      </w:r>
      <w:r w:rsidRPr="008849E9">
        <w:rPr>
          <w:rFonts w:ascii="Times New Roman" w:hAnsi="Times New Roman" w:cs="Times New Roman"/>
          <w:spacing w:val="59"/>
          <w:sz w:val="20"/>
        </w:rPr>
        <w:t xml:space="preserve"> </w:t>
      </w:r>
      <w:r w:rsidRPr="008849E9">
        <w:rPr>
          <w:rFonts w:ascii="Times New Roman" w:hAnsi="Times New Roman" w:cs="Times New Roman"/>
          <w:sz w:val="20"/>
        </w:rPr>
        <w:t>swaps.</w:t>
      </w:r>
    </w:p>
    <w:p w14:paraId="5AD32512" w14:textId="77777777" w:rsidR="001C7043" w:rsidRPr="008849E9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18" w:line="235" w:lineRule="auto"/>
        <w:ind w:right="530"/>
        <w:rPr>
          <w:rFonts w:ascii="Times New Roman" w:hAnsi="Times New Roman" w:cs="Times New Roman"/>
          <w:i/>
          <w:position w:val="2"/>
          <w:sz w:val="12"/>
        </w:rPr>
      </w:pPr>
      <w:r w:rsidRPr="008849E9">
        <w:rPr>
          <w:rFonts w:ascii="Times New Roman" w:hAnsi="Times New Roman" w:cs="Times New Roman"/>
          <w:w w:val="105"/>
          <w:sz w:val="20"/>
        </w:rPr>
        <w:t>Implemented present value and risk calculations for fixed-for-floating swaps, producing NPV, DV01, and key rate</w:t>
      </w:r>
      <w:r w:rsidRPr="008849E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duration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profiles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across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multiple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maturities,</w:t>
      </w:r>
      <w:r w:rsidRPr="008849E9">
        <w:rPr>
          <w:rFonts w:ascii="Times New Roman" w:hAnsi="Times New Roman" w:cs="Times New Roman"/>
          <w:spacing w:val="17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with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sensitivity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analysis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to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parallel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and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non-parallel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yield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curve</w:t>
      </w:r>
      <w:r w:rsidRPr="008849E9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849E9">
        <w:rPr>
          <w:rFonts w:ascii="Times New Roman" w:hAnsi="Times New Roman" w:cs="Times New Roman"/>
          <w:w w:val="105"/>
          <w:sz w:val="20"/>
        </w:rPr>
        <w:t>shifts.</w:t>
      </w:r>
    </w:p>
    <w:p w14:paraId="71421D12" w14:textId="77777777" w:rsidR="001C7043" w:rsidRPr="008849E9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line="235" w:lineRule="auto"/>
        <w:ind w:right="701"/>
        <w:rPr>
          <w:rFonts w:ascii="Times New Roman" w:hAnsi="Times New Roman" w:cs="Times New Roman"/>
          <w:i/>
          <w:position w:val="2"/>
          <w:sz w:val="12"/>
        </w:rPr>
      </w:pPr>
      <w:r w:rsidRPr="008849E9">
        <w:rPr>
          <w:rFonts w:ascii="Times New Roman" w:hAnsi="Times New Roman" w:cs="Times New Roman"/>
          <w:w w:val="105"/>
          <w:sz w:val="20"/>
        </w:rPr>
        <w:t>Developed a modular analytics framework to value and compare payer and receiver swap structures, supporting scenario-based stress testing and curve-shape analysis consistent with front-office fixed income workflows.</w:t>
      </w:r>
    </w:p>
    <w:p w14:paraId="10622D35" w14:textId="77777777" w:rsidR="001C7043" w:rsidRPr="008849E9" w:rsidRDefault="00000000">
      <w:pPr>
        <w:pStyle w:val="Heading1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338A68C" wp14:editId="3F5A2DF0">
                <wp:simplePos x="0" y="0"/>
                <wp:positionH relativeFrom="page">
                  <wp:posOffset>457200</wp:posOffset>
                </wp:positionH>
                <wp:positionV relativeFrom="paragraph">
                  <wp:posOffset>312364</wp:posOffset>
                </wp:positionV>
                <wp:extent cx="68580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FA479" id="Graphic 4" o:spid="_x0000_s1026" style="position:absolute;margin-left:36pt;margin-top:24.6pt;width:54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DQ&#10;qkoc3gAAAAkBAAAPAAAAAAAAAAAAAAAAAGoEAABkcnMvZG93bnJldi54bWxQSwUGAAAAAAQABADz&#10;AAAAdQUAAAAA&#10;" path="m,l6858000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3" w:name="Skills_&amp;_Certifications"/>
      <w:bookmarkEnd w:id="3"/>
      <w:proofErr w:type="gramStart"/>
      <w:r w:rsidRPr="008849E9">
        <w:rPr>
          <w:rFonts w:ascii="Times New Roman" w:hAnsi="Times New Roman" w:cs="Times New Roman"/>
          <w:w w:val="135"/>
        </w:rPr>
        <w:t>S</w:t>
      </w:r>
      <w:r w:rsidRPr="008849E9">
        <w:rPr>
          <w:rFonts w:ascii="Times New Roman" w:hAnsi="Times New Roman" w:cs="Times New Roman"/>
          <w:smallCaps/>
          <w:w w:val="135"/>
        </w:rPr>
        <w:t>kills</w:t>
      </w:r>
      <w:proofErr w:type="gramEnd"/>
      <w:r w:rsidRPr="008849E9">
        <w:rPr>
          <w:rFonts w:ascii="Times New Roman" w:hAnsi="Times New Roman" w:cs="Times New Roman"/>
          <w:spacing w:val="26"/>
          <w:w w:val="135"/>
        </w:rPr>
        <w:t xml:space="preserve"> </w:t>
      </w:r>
      <w:r w:rsidRPr="008849E9">
        <w:rPr>
          <w:rFonts w:ascii="Times New Roman" w:hAnsi="Times New Roman" w:cs="Times New Roman"/>
          <w:w w:val="135"/>
        </w:rPr>
        <w:t>&amp;</w:t>
      </w:r>
      <w:r w:rsidRPr="008849E9">
        <w:rPr>
          <w:rFonts w:ascii="Times New Roman" w:hAnsi="Times New Roman" w:cs="Times New Roman"/>
          <w:spacing w:val="26"/>
          <w:w w:val="135"/>
        </w:rPr>
        <w:t xml:space="preserve"> </w:t>
      </w:r>
      <w:r w:rsidRPr="008849E9">
        <w:rPr>
          <w:rFonts w:ascii="Times New Roman" w:hAnsi="Times New Roman" w:cs="Times New Roman"/>
          <w:spacing w:val="-2"/>
          <w:w w:val="135"/>
        </w:rPr>
        <w:t>C</w:t>
      </w:r>
      <w:r w:rsidRPr="008849E9">
        <w:rPr>
          <w:rFonts w:ascii="Times New Roman" w:hAnsi="Times New Roman" w:cs="Times New Roman"/>
          <w:smallCaps/>
          <w:spacing w:val="-2"/>
          <w:w w:val="135"/>
        </w:rPr>
        <w:t>ertifications</w:t>
      </w:r>
    </w:p>
    <w:p w14:paraId="216D12DD" w14:textId="77777777" w:rsidR="001C7043" w:rsidRPr="008849E9" w:rsidRDefault="00000000">
      <w:pPr>
        <w:pStyle w:val="BodyText"/>
        <w:spacing w:before="75" w:line="242" w:lineRule="exact"/>
        <w:ind w:left="215" w:firstLine="0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20"/>
        </w:rPr>
        <w:t>Technical</w:t>
      </w:r>
      <w:r w:rsidRPr="008849E9">
        <w:rPr>
          <w:rFonts w:ascii="Times New Roman" w:hAnsi="Times New Roman" w:cs="Times New Roman"/>
          <w:w w:val="120"/>
        </w:rPr>
        <w:t>:</w:t>
      </w:r>
      <w:r w:rsidRPr="008849E9">
        <w:rPr>
          <w:rFonts w:ascii="Times New Roman" w:hAnsi="Times New Roman" w:cs="Times New Roman"/>
          <w:spacing w:val="17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Python,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R,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SQL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(PostgreSQL,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MySQL), C++,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Microsoft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Excel,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VBA, MATLAB,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SAS,</w:t>
      </w:r>
      <w:r w:rsidRPr="008849E9">
        <w:rPr>
          <w:rFonts w:ascii="Times New Roman" w:hAnsi="Times New Roman" w:cs="Times New Roman"/>
          <w:spacing w:val="-1"/>
          <w:w w:val="120"/>
        </w:rPr>
        <w:t xml:space="preserve"> </w:t>
      </w:r>
      <w:r w:rsidRPr="008849E9">
        <w:rPr>
          <w:rFonts w:ascii="Times New Roman" w:hAnsi="Times New Roman" w:cs="Times New Roman"/>
          <w:spacing w:val="-5"/>
          <w:w w:val="120"/>
        </w:rPr>
        <w:t>Git</w:t>
      </w:r>
    </w:p>
    <w:p w14:paraId="70795C22" w14:textId="77777777" w:rsidR="001C7043" w:rsidRPr="008849E9" w:rsidRDefault="00000000">
      <w:pPr>
        <w:spacing w:line="239" w:lineRule="exact"/>
        <w:ind w:left="215"/>
        <w:rPr>
          <w:rFonts w:ascii="Times New Roman" w:hAnsi="Times New Roman" w:cs="Times New Roman"/>
          <w:sz w:val="20"/>
        </w:rPr>
      </w:pPr>
      <w:r w:rsidRPr="008849E9">
        <w:rPr>
          <w:rFonts w:ascii="Times New Roman" w:hAnsi="Times New Roman" w:cs="Times New Roman"/>
          <w:b/>
          <w:w w:val="110"/>
          <w:sz w:val="20"/>
        </w:rPr>
        <w:t>Machine</w:t>
      </w:r>
      <w:r w:rsidRPr="008849E9">
        <w:rPr>
          <w:rFonts w:ascii="Times New Roman" w:hAnsi="Times New Roman" w:cs="Times New Roman"/>
          <w:b/>
          <w:spacing w:val="49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b/>
          <w:w w:val="110"/>
          <w:sz w:val="20"/>
        </w:rPr>
        <w:t>Learning</w:t>
      </w:r>
      <w:r w:rsidRPr="008849E9">
        <w:rPr>
          <w:rFonts w:ascii="Times New Roman" w:hAnsi="Times New Roman" w:cs="Times New Roman"/>
          <w:w w:val="110"/>
          <w:sz w:val="20"/>
        </w:rPr>
        <w:t>:</w:t>
      </w:r>
      <w:r w:rsidRPr="008849E9">
        <w:rPr>
          <w:rFonts w:ascii="Times New Roman" w:hAnsi="Times New Roman" w:cs="Times New Roman"/>
          <w:spacing w:val="67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Scikit-Learn,</w:t>
      </w:r>
      <w:r w:rsidRPr="008849E9">
        <w:rPr>
          <w:rFonts w:ascii="Times New Roman" w:hAnsi="Times New Roman" w:cs="Times New Roman"/>
          <w:spacing w:val="38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TensorFlow,</w:t>
      </w:r>
      <w:r w:rsidRPr="008849E9">
        <w:rPr>
          <w:rFonts w:ascii="Times New Roman" w:hAnsi="Times New Roman" w:cs="Times New Roman"/>
          <w:spacing w:val="38"/>
          <w:w w:val="110"/>
          <w:sz w:val="20"/>
        </w:rPr>
        <w:t xml:space="preserve"> </w:t>
      </w:r>
      <w:proofErr w:type="spellStart"/>
      <w:r w:rsidRPr="008849E9">
        <w:rPr>
          <w:rFonts w:ascii="Times New Roman" w:hAnsi="Times New Roman" w:cs="Times New Roman"/>
          <w:w w:val="110"/>
          <w:sz w:val="20"/>
        </w:rPr>
        <w:t>PyTorch</w:t>
      </w:r>
      <w:proofErr w:type="spellEnd"/>
      <w:r w:rsidRPr="008849E9">
        <w:rPr>
          <w:rFonts w:ascii="Times New Roman" w:hAnsi="Times New Roman" w:cs="Times New Roman"/>
          <w:w w:val="110"/>
          <w:sz w:val="20"/>
        </w:rPr>
        <w:t>,</w:t>
      </w:r>
      <w:r w:rsidRPr="008849E9">
        <w:rPr>
          <w:rFonts w:ascii="Times New Roman" w:hAnsi="Times New Roman" w:cs="Times New Roman"/>
          <w:spacing w:val="38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w w:val="110"/>
          <w:sz w:val="20"/>
        </w:rPr>
        <w:t>NumPy,</w:t>
      </w:r>
      <w:r w:rsidRPr="008849E9">
        <w:rPr>
          <w:rFonts w:ascii="Times New Roman" w:hAnsi="Times New Roman" w:cs="Times New Roman"/>
          <w:spacing w:val="38"/>
          <w:w w:val="110"/>
          <w:sz w:val="20"/>
        </w:rPr>
        <w:t xml:space="preserve"> </w:t>
      </w:r>
      <w:r w:rsidRPr="008849E9">
        <w:rPr>
          <w:rFonts w:ascii="Times New Roman" w:hAnsi="Times New Roman" w:cs="Times New Roman"/>
          <w:spacing w:val="-2"/>
          <w:w w:val="110"/>
          <w:sz w:val="20"/>
        </w:rPr>
        <w:t>Pandas</w:t>
      </w:r>
    </w:p>
    <w:p w14:paraId="7AD078DD" w14:textId="77777777" w:rsidR="001C7043" w:rsidRPr="008849E9" w:rsidRDefault="00000000">
      <w:pPr>
        <w:pStyle w:val="BodyText"/>
        <w:spacing w:line="239" w:lineRule="exact"/>
        <w:ind w:left="215" w:firstLine="0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20"/>
        </w:rPr>
        <w:t>Actuarial</w:t>
      </w:r>
      <w:r w:rsidRPr="008849E9">
        <w:rPr>
          <w:rFonts w:ascii="Times New Roman" w:hAnsi="Times New Roman" w:cs="Times New Roman"/>
          <w:b/>
          <w:spacing w:val="12"/>
          <w:w w:val="120"/>
        </w:rPr>
        <w:t xml:space="preserve"> </w:t>
      </w:r>
      <w:r w:rsidRPr="008849E9">
        <w:rPr>
          <w:rFonts w:ascii="Times New Roman" w:hAnsi="Times New Roman" w:cs="Times New Roman"/>
          <w:b/>
          <w:w w:val="120"/>
        </w:rPr>
        <w:t>Exams</w:t>
      </w:r>
      <w:r w:rsidRPr="008849E9">
        <w:rPr>
          <w:rFonts w:ascii="Times New Roman" w:hAnsi="Times New Roman" w:cs="Times New Roman"/>
          <w:w w:val="120"/>
        </w:rPr>
        <w:t>:</w:t>
      </w:r>
      <w:r w:rsidRPr="008849E9">
        <w:rPr>
          <w:rFonts w:ascii="Times New Roman" w:hAnsi="Times New Roman" w:cs="Times New Roman"/>
          <w:spacing w:val="2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CS1,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CS2,</w:t>
      </w:r>
      <w:r w:rsidRPr="008849E9">
        <w:rPr>
          <w:rFonts w:ascii="Times New Roman" w:hAnsi="Times New Roman" w:cs="Times New Roman"/>
          <w:spacing w:val="5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CM1,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CM2,</w:t>
      </w:r>
      <w:r w:rsidRPr="008849E9">
        <w:rPr>
          <w:rFonts w:ascii="Times New Roman" w:hAnsi="Times New Roman" w:cs="Times New Roman"/>
          <w:spacing w:val="5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CB1,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CB2,</w:t>
      </w:r>
      <w:r w:rsidRPr="008849E9">
        <w:rPr>
          <w:rFonts w:ascii="Times New Roman" w:hAnsi="Times New Roman" w:cs="Times New Roman"/>
          <w:spacing w:val="5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CB3,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CP1,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CP2,</w:t>
      </w:r>
      <w:r w:rsidRPr="008849E9">
        <w:rPr>
          <w:rFonts w:ascii="Times New Roman" w:hAnsi="Times New Roman" w:cs="Times New Roman"/>
          <w:spacing w:val="5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CP3,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SP0,</w:t>
      </w:r>
      <w:r w:rsidRPr="008849E9">
        <w:rPr>
          <w:rFonts w:ascii="Times New Roman" w:hAnsi="Times New Roman" w:cs="Times New Roman"/>
          <w:spacing w:val="5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SP5,</w:t>
      </w:r>
      <w:r w:rsidRPr="008849E9">
        <w:rPr>
          <w:rFonts w:ascii="Times New Roman" w:hAnsi="Times New Roman" w:cs="Times New Roman"/>
          <w:spacing w:val="4"/>
          <w:w w:val="120"/>
        </w:rPr>
        <w:t xml:space="preserve"> </w:t>
      </w:r>
      <w:r w:rsidRPr="008849E9">
        <w:rPr>
          <w:rFonts w:ascii="Times New Roman" w:hAnsi="Times New Roman" w:cs="Times New Roman"/>
          <w:w w:val="120"/>
        </w:rPr>
        <w:t>SP6,</w:t>
      </w:r>
      <w:r w:rsidRPr="008849E9">
        <w:rPr>
          <w:rFonts w:ascii="Times New Roman" w:hAnsi="Times New Roman" w:cs="Times New Roman"/>
          <w:spacing w:val="5"/>
          <w:w w:val="120"/>
        </w:rPr>
        <w:t xml:space="preserve"> </w:t>
      </w:r>
      <w:r w:rsidRPr="008849E9">
        <w:rPr>
          <w:rFonts w:ascii="Times New Roman" w:hAnsi="Times New Roman" w:cs="Times New Roman"/>
          <w:spacing w:val="-5"/>
          <w:w w:val="120"/>
        </w:rPr>
        <w:t>SA3</w:t>
      </w:r>
    </w:p>
    <w:p w14:paraId="2AB9A182" w14:textId="77777777" w:rsidR="001C7043" w:rsidRPr="008849E9" w:rsidRDefault="00000000">
      <w:pPr>
        <w:pStyle w:val="BodyText"/>
        <w:spacing w:line="247" w:lineRule="auto"/>
        <w:ind w:left="215" w:firstLine="0"/>
        <w:rPr>
          <w:rFonts w:ascii="Times New Roman" w:hAnsi="Times New Roman" w:cs="Times New Roman"/>
        </w:rPr>
      </w:pPr>
      <w:r w:rsidRPr="008849E9">
        <w:rPr>
          <w:rFonts w:ascii="Times New Roman" w:hAnsi="Times New Roman" w:cs="Times New Roman"/>
          <w:b/>
          <w:w w:val="115"/>
        </w:rPr>
        <w:t>Certifications</w:t>
      </w:r>
      <w:r w:rsidRPr="008849E9">
        <w:rPr>
          <w:rFonts w:ascii="Times New Roman" w:hAnsi="Times New Roman" w:cs="Times New Roman"/>
          <w:w w:val="115"/>
        </w:rPr>
        <w:t>:</w:t>
      </w:r>
      <w:r w:rsidRPr="008849E9">
        <w:rPr>
          <w:rFonts w:ascii="Times New Roman" w:hAnsi="Times New Roman" w:cs="Times New Roman"/>
          <w:spacing w:val="14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Financial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Risk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Manager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(FRM),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Chartered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Financial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Analyst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(CFA),</w:t>
      </w:r>
      <w:r w:rsidRPr="008849E9">
        <w:rPr>
          <w:rFonts w:ascii="Times New Roman" w:hAnsi="Times New Roman" w:cs="Times New Roman"/>
          <w:spacing w:val="-3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Financial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Modeling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&amp;</w:t>
      </w:r>
      <w:r w:rsidRPr="008849E9">
        <w:rPr>
          <w:rFonts w:ascii="Times New Roman" w:hAnsi="Times New Roman" w:cs="Times New Roman"/>
          <w:spacing w:val="-2"/>
          <w:w w:val="115"/>
        </w:rPr>
        <w:t xml:space="preserve"> </w:t>
      </w:r>
      <w:r w:rsidRPr="008849E9">
        <w:rPr>
          <w:rFonts w:ascii="Times New Roman" w:hAnsi="Times New Roman" w:cs="Times New Roman"/>
          <w:w w:val="115"/>
        </w:rPr>
        <w:t>Valuation Analyst (FMVA</w:t>
      </w:r>
      <w:r w:rsidRPr="008849E9">
        <w:rPr>
          <w:rFonts w:ascii="Times New Roman" w:hAnsi="Times New Roman" w:cs="Times New Roman"/>
          <w:w w:val="115"/>
          <w:vertAlign w:val="superscript"/>
        </w:rPr>
        <w:t>®</w:t>
      </w:r>
      <w:r w:rsidRPr="008849E9">
        <w:rPr>
          <w:rFonts w:ascii="Times New Roman" w:hAnsi="Times New Roman" w:cs="Times New Roman"/>
          <w:w w:val="115"/>
        </w:rPr>
        <w:t>)</w:t>
      </w:r>
    </w:p>
    <w:sectPr w:rsidR="001C7043" w:rsidRPr="008849E9">
      <w:type w:val="continuous"/>
      <w:pgSz w:w="12240" w:h="15840"/>
      <w:pgMar w:top="600" w:right="3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3516C"/>
    <w:multiLevelType w:val="hybridMultilevel"/>
    <w:tmpl w:val="CBC8680C"/>
    <w:lvl w:ilvl="0" w:tplc="2B42D086">
      <w:numFmt w:val="bullet"/>
      <w:lvlText w:val="•"/>
      <w:lvlJc w:val="left"/>
      <w:pPr>
        <w:ind w:left="696" w:hanging="186"/>
      </w:pPr>
      <w:rPr>
        <w:rFonts w:ascii="Arial" w:eastAsia="Arial" w:hAnsi="Arial" w:cs="Arial" w:hint="default"/>
        <w:spacing w:val="0"/>
        <w:w w:val="181"/>
        <w:lang w:val="en-US" w:eastAsia="en-US" w:bidi="ar-SA"/>
      </w:rPr>
    </w:lvl>
    <w:lvl w:ilvl="1" w:tplc="27C2B082">
      <w:numFmt w:val="bullet"/>
      <w:lvlText w:val="•"/>
      <w:lvlJc w:val="left"/>
      <w:pPr>
        <w:ind w:left="1746" w:hanging="186"/>
      </w:pPr>
      <w:rPr>
        <w:rFonts w:hint="default"/>
        <w:lang w:val="en-US" w:eastAsia="en-US" w:bidi="ar-SA"/>
      </w:rPr>
    </w:lvl>
    <w:lvl w:ilvl="2" w:tplc="DBA62318">
      <w:numFmt w:val="bullet"/>
      <w:lvlText w:val="•"/>
      <w:lvlJc w:val="left"/>
      <w:pPr>
        <w:ind w:left="2792" w:hanging="186"/>
      </w:pPr>
      <w:rPr>
        <w:rFonts w:hint="default"/>
        <w:lang w:val="en-US" w:eastAsia="en-US" w:bidi="ar-SA"/>
      </w:rPr>
    </w:lvl>
    <w:lvl w:ilvl="3" w:tplc="BDD8BD54">
      <w:numFmt w:val="bullet"/>
      <w:lvlText w:val="•"/>
      <w:lvlJc w:val="left"/>
      <w:pPr>
        <w:ind w:left="3838" w:hanging="186"/>
      </w:pPr>
      <w:rPr>
        <w:rFonts w:hint="default"/>
        <w:lang w:val="en-US" w:eastAsia="en-US" w:bidi="ar-SA"/>
      </w:rPr>
    </w:lvl>
    <w:lvl w:ilvl="4" w:tplc="F2622E0A">
      <w:numFmt w:val="bullet"/>
      <w:lvlText w:val="•"/>
      <w:lvlJc w:val="left"/>
      <w:pPr>
        <w:ind w:left="4884" w:hanging="186"/>
      </w:pPr>
      <w:rPr>
        <w:rFonts w:hint="default"/>
        <w:lang w:val="en-US" w:eastAsia="en-US" w:bidi="ar-SA"/>
      </w:rPr>
    </w:lvl>
    <w:lvl w:ilvl="5" w:tplc="BFC47B06">
      <w:numFmt w:val="bullet"/>
      <w:lvlText w:val="•"/>
      <w:lvlJc w:val="left"/>
      <w:pPr>
        <w:ind w:left="5930" w:hanging="186"/>
      </w:pPr>
      <w:rPr>
        <w:rFonts w:hint="default"/>
        <w:lang w:val="en-US" w:eastAsia="en-US" w:bidi="ar-SA"/>
      </w:rPr>
    </w:lvl>
    <w:lvl w:ilvl="6" w:tplc="341EE7B2">
      <w:numFmt w:val="bullet"/>
      <w:lvlText w:val="•"/>
      <w:lvlJc w:val="left"/>
      <w:pPr>
        <w:ind w:left="6976" w:hanging="186"/>
      </w:pPr>
      <w:rPr>
        <w:rFonts w:hint="default"/>
        <w:lang w:val="en-US" w:eastAsia="en-US" w:bidi="ar-SA"/>
      </w:rPr>
    </w:lvl>
    <w:lvl w:ilvl="7" w:tplc="17849C68">
      <w:numFmt w:val="bullet"/>
      <w:lvlText w:val="•"/>
      <w:lvlJc w:val="left"/>
      <w:pPr>
        <w:ind w:left="8022" w:hanging="186"/>
      </w:pPr>
      <w:rPr>
        <w:rFonts w:hint="default"/>
        <w:lang w:val="en-US" w:eastAsia="en-US" w:bidi="ar-SA"/>
      </w:rPr>
    </w:lvl>
    <w:lvl w:ilvl="8" w:tplc="ADC028E2">
      <w:numFmt w:val="bullet"/>
      <w:lvlText w:val="•"/>
      <w:lvlJc w:val="left"/>
      <w:pPr>
        <w:ind w:left="9068" w:hanging="186"/>
      </w:pPr>
      <w:rPr>
        <w:rFonts w:hint="default"/>
        <w:lang w:val="en-US" w:eastAsia="en-US" w:bidi="ar-SA"/>
      </w:rPr>
    </w:lvl>
  </w:abstractNum>
  <w:abstractNum w:abstractNumId="1" w15:restartNumberingAfterBreak="0">
    <w:nsid w:val="1D755B50"/>
    <w:multiLevelType w:val="hybridMultilevel"/>
    <w:tmpl w:val="9EF4A656"/>
    <w:lvl w:ilvl="0" w:tplc="AEB87AEC">
      <w:numFmt w:val="bullet"/>
      <w:lvlText w:val="•"/>
      <w:lvlJc w:val="left"/>
      <w:pPr>
        <w:ind w:left="696" w:hanging="186"/>
      </w:pPr>
      <w:rPr>
        <w:rFonts w:ascii="Arial" w:eastAsia="Arial" w:hAnsi="Arial" w:cs="Arial" w:hint="default"/>
        <w:spacing w:val="0"/>
        <w:w w:val="181"/>
        <w:lang w:val="en-US" w:eastAsia="en-US" w:bidi="ar-SA"/>
      </w:rPr>
    </w:lvl>
    <w:lvl w:ilvl="1" w:tplc="1FD0B6FE">
      <w:numFmt w:val="bullet"/>
      <w:lvlText w:val="•"/>
      <w:lvlJc w:val="left"/>
      <w:pPr>
        <w:ind w:left="1746" w:hanging="186"/>
      </w:pPr>
      <w:rPr>
        <w:rFonts w:hint="default"/>
        <w:lang w:val="en-US" w:eastAsia="en-US" w:bidi="ar-SA"/>
      </w:rPr>
    </w:lvl>
    <w:lvl w:ilvl="2" w:tplc="AE58FD04">
      <w:numFmt w:val="bullet"/>
      <w:lvlText w:val="•"/>
      <w:lvlJc w:val="left"/>
      <w:pPr>
        <w:ind w:left="2792" w:hanging="186"/>
      </w:pPr>
      <w:rPr>
        <w:rFonts w:hint="default"/>
        <w:lang w:val="en-US" w:eastAsia="en-US" w:bidi="ar-SA"/>
      </w:rPr>
    </w:lvl>
    <w:lvl w:ilvl="3" w:tplc="4532046A">
      <w:numFmt w:val="bullet"/>
      <w:lvlText w:val="•"/>
      <w:lvlJc w:val="left"/>
      <w:pPr>
        <w:ind w:left="3838" w:hanging="186"/>
      </w:pPr>
      <w:rPr>
        <w:rFonts w:hint="default"/>
        <w:lang w:val="en-US" w:eastAsia="en-US" w:bidi="ar-SA"/>
      </w:rPr>
    </w:lvl>
    <w:lvl w:ilvl="4" w:tplc="C2468878">
      <w:numFmt w:val="bullet"/>
      <w:lvlText w:val="•"/>
      <w:lvlJc w:val="left"/>
      <w:pPr>
        <w:ind w:left="4884" w:hanging="186"/>
      </w:pPr>
      <w:rPr>
        <w:rFonts w:hint="default"/>
        <w:lang w:val="en-US" w:eastAsia="en-US" w:bidi="ar-SA"/>
      </w:rPr>
    </w:lvl>
    <w:lvl w:ilvl="5" w:tplc="FFBECAB0">
      <w:numFmt w:val="bullet"/>
      <w:lvlText w:val="•"/>
      <w:lvlJc w:val="left"/>
      <w:pPr>
        <w:ind w:left="5930" w:hanging="186"/>
      </w:pPr>
      <w:rPr>
        <w:rFonts w:hint="default"/>
        <w:lang w:val="en-US" w:eastAsia="en-US" w:bidi="ar-SA"/>
      </w:rPr>
    </w:lvl>
    <w:lvl w:ilvl="6" w:tplc="40E88A20">
      <w:numFmt w:val="bullet"/>
      <w:lvlText w:val="•"/>
      <w:lvlJc w:val="left"/>
      <w:pPr>
        <w:ind w:left="6976" w:hanging="186"/>
      </w:pPr>
      <w:rPr>
        <w:rFonts w:hint="default"/>
        <w:lang w:val="en-US" w:eastAsia="en-US" w:bidi="ar-SA"/>
      </w:rPr>
    </w:lvl>
    <w:lvl w:ilvl="7" w:tplc="6D6C3F38">
      <w:numFmt w:val="bullet"/>
      <w:lvlText w:val="•"/>
      <w:lvlJc w:val="left"/>
      <w:pPr>
        <w:ind w:left="8022" w:hanging="186"/>
      </w:pPr>
      <w:rPr>
        <w:rFonts w:hint="default"/>
        <w:lang w:val="en-US" w:eastAsia="en-US" w:bidi="ar-SA"/>
      </w:rPr>
    </w:lvl>
    <w:lvl w:ilvl="8" w:tplc="D10419E6">
      <w:numFmt w:val="bullet"/>
      <w:lvlText w:val="•"/>
      <w:lvlJc w:val="left"/>
      <w:pPr>
        <w:ind w:left="9068" w:hanging="186"/>
      </w:pPr>
      <w:rPr>
        <w:rFonts w:hint="default"/>
        <w:lang w:val="en-US" w:eastAsia="en-US" w:bidi="ar-SA"/>
      </w:rPr>
    </w:lvl>
  </w:abstractNum>
  <w:num w:numId="1" w16cid:durableId="192966168">
    <w:abstractNumId w:val="1"/>
  </w:num>
  <w:num w:numId="2" w16cid:durableId="178750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7043"/>
    <w:rsid w:val="001C7043"/>
    <w:rsid w:val="00753BF5"/>
    <w:rsid w:val="0088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EE4AF"/>
  <w15:docId w15:val="{DD7D248B-B057-4596-B100-E9E15BC6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75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96" w:hanging="186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line="592" w:lineRule="exact"/>
      <w:ind w:right="358"/>
      <w:jc w:val="center"/>
    </w:pPr>
    <w:rPr>
      <w:b/>
      <w:bCs/>
      <w:sz w:val="49"/>
      <w:szCs w:val="49"/>
    </w:rPr>
  </w:style>
  <w:style w:type="paragraph" w:styleId="ListParagraph">
    <w:name w:val="List Paragraph"/>
    <w:basedOn w:val="Normal"/>
    <w:uiPriority w:val="1"/>
    <w:qFormat/>
    <w:pPr>
      <w:spacing w:before="17"/>
      <w:ind w:left="696" w:hanging="18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mandterasmu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armandterasmus/" TargetMode="External"/><Relationship Id="rId5" Type="http://schemas.openxmlformats.org/officeDocument/2006/relationships/hyperlink" Target="mailto:drarmandterasmu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Experienced Level Resume Template</dc:title>
  <dc:creator>Armandt Erasmus</dc:creator>
  <cp:lastModifiedBy>Armandt Erasmus</cp:lastModifiedBy>
  <cp:revision>2</cp:revision>
  <dcterms:created xsi:type="dcterms:W3CDTF">2025-12-13T18:57:00Z</dcterms:created>
  <dcterms:modified xsi:type="dcterms:W3CDTF">2025-12-13T18:57:00Z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LaTeX with hyperref</vt:lpwstr>
  </property>
  <property fmtid="{D5CDD505-2E9C-101B-9397-08002B2CF9AE}" pid="4" name="LastSaved">
    <vt:filetime>2025-12-13T00:00:00Z</vt:filetime>
  </property>
  <property fmtid="{D5CDD505-2E9C-101B-9397-08002B2CF9AE}" pid="5" name="PTEX.Fullbanner">
    <vt:lpwstr>This is pdfTeX, Version 3.141592653-2.6-1.40.27 (TeX Live 2025) kpathsea version 6.4.1</vt:lpwstr>
  </property>
  <property fmtid="{D5CDD505-2E9C-101B-9397-08002B2CF9AE}" pid="6" name="Producer">
    <vt:lpwstr>pdfTeX-1.40.27</vt:lpwstr>
  </property>
</Properties>
</file>